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9E6" w:rsidRDefault="00D669E6" w:rsidP="005A2446">
      <w:pPr>
        <w:spacing w:line="240" w:lineRule="auto"/>
        <w:jc w:val="center"/>
        <w:rPr>
          <w:b/>
          <w:sz w:val="18"/>
          <w:szCs w:val="18"/>
        </w:rPr>
      </w:pPr>
    </w:p>
    <w:p w:rsidR="005A2446" w:rsidRDefault="005A2446" w:rsidP="005A2446">
      <w:pPr>
        <w:spacing w:line="240" w:lineRule="auto"/>
        <w:jc w:val="center"/>
        <w:rPr>
          <w:b/>
          <w:sz w:val="18"/>
          <w:szCs w:val="18"/>
        </w:rPr>
      </w:pPr>
      <w:r>
        <w:rPr>
          <w:b/>
          <w:sz w:val="18"/>
          <w:szCs w:val="18"/>
        </w:rPr>
        <w:t>ISTITUTO COMPRENSIVO STATALE “ A. CALCARA”. MARCIANISE</w:t>
      </w:r>
    </w:p>
    <w:p w:rsidR="005A2446" w:rsidRDefault="005A2446" w:rsidP="005A2446">
      <w:pPr>
        <w:spacing w:line="240" w:lineRule="auto"/>
        <w:rPr>
          <w:sz w:val="18"/>
          <w:szCs w:val="18"/>
        </w:rPr>
      </w:pPr>
    </w:p>
    <w:p w:rsidR="005A2446" w:rsidRDefault="005A2446" w:rsidP="005A2446">
      <w:pPr>
        <w:spacing w:line="240" w:lineRule="auto"/>
        <w:rPr>
          <w:b/>
          <w:sz w:val="18"/>
          <w:szCs w:val="18"/>
        </w:rPr>
      </w:pPr>
      <w:r>
        <w:rPr>
          <w:b/>
          <w:sz w:val="18"/>
          <w:szCs w:val="18"/>
        </w:rPr>
        <w:t xml:space="preserve">PROGRAMMAZIONE DIDATTICA PER COMPETENZE A.S. 2018/2019 </w:t>
      </w:r>
      <w:r w:rsidR="00D669E6">
        <w:rPr>
          <w:b/>
          <w:sz w:val="18"/>
          <w:szCs w:val="18"/>
        </w:rPr>
        <w:t xml:space="preserve">                                                                                                                  </w:t>
      </w:r>
      <w:r>
        <w:rPr>
          <w:b/>
          <w:sz w:val="18"/>
          <w:szCs w:val="18"/>
        </w:rPr>
        <w:t xml:space="preserve">DISCIPLINA: PIANOFORTE </w:t>
      </w:r>
    </w:p>
    <w:p w:rsidR="005A2446" w:rsidRDefault="00D669E6" w:rsidP="005A2446">
      <w:pPr>
        <w:spacing w:line="240" w:lineRule="auto"/>
        <w:rPr>
          <w:sz w:val="18"/>
          <w:szCs w:val="18"/>
        </w:rPr>
      </w:pPr>
      <w:r>
        <w:rPr>
          <w:sz w:val="18"/>
          <w:szCs w:val="18"/>
        </w:rPr>
        <w:t xml:space="preserve">CLASSE TERZA SEZ.D                                                                                                                                                                                             </w:t>
      </w:r>
      <w:r w:rsidR="005A2446">
        <w:rPr>
          <w:sz w:val="18"/>
          <w:szCs w:val="18"/>
        </w:rPr>
        <w:t xml:space="preserve">DOCENTE: </w:t>
      </w:r>
      <w:proofErr w:type="spellStart"/>
      <w:r w:rsidR="005A2446">
        <w:rPr>
          <w:sz w:val="18"/>
          <w:szCs w:val="18"/>
        </w:rPr>
        <w:t>PROF.ssa</w:t>
      </w:r>
      <w:proofErr w:type="spellEnd"/>
      <w:r w:rsidR="005A2446">
        <w:rPr>
          <w:sz w:val="18"/>
          <w:szCs w:val="18"/>
        </w:rPr>
        <w:t xml:space="preserve">  D’ABROSCA MARIA</w:t>
      </w:r>
    </w:p>
    <w:tbl>
      <w:tblPr>
        <w:tblStyle w:val="Grigliatabella"/>
        <w:tblW w:w="0" w:type="auto"/>
        <w:tblInd w:w="0" w:type="dxa"/>
        <w:tblLook w:val="04A0" w:firstRow="1" w:lastRow="0" w:firstColumn="1" w:lastColumn="0" w:noHBand="0" w:noVBand="1"/>
      </w:tblPr>
      <w:tblGrid>
        <w:gridCol w:w="7213"/>
        <w:gridCol w:w="7214"/>
      </w:tblGrid>
      <w:tr w:rsidR="005A2446" w:rsidTr="005A2446">
        <w:tc>
          <w:tcPr>
            <w:tcW w:w="7213" w:type="dxa"/>
            <w:tcBorders>
              <w:top w:val="single" w:sz="4" w:space="0" w:color="auto"/>
              <w:left w:val="single" w:sz="4" w:space="0" w:color="auto"/>
              <w:bottom w:val="single" w:sz="4" w:space="0" w:color="auto"/>
              <w:right w:val="single" w:sz="4" w:space="0" w:color="auto"/>
            </w:tcBorders>
          </w:tcPr>
          <w:p w:rsidR="005A2446" w:rsidRDefault="005A2446">
            <w:pPr>
              <w:jc w:val="center"/>
              <w:rPr>
                <w:b/>
                <w:sz w:val="18"/>
                <w:szCs w:val="18"/>
              </w:rPr>
            </w:pPr>
          </w:p>
          <w:p w:rsidR="005A2446" w:rsidRPr="00D669E6" w:rsidRDefault="005A2446" w:rsidP="00D669E6">
            <w:pPr>
              <w:jc w:val="center"/>
              <w:rPr>
                <w:b/>
                <w:sz w:val="18"/>
                <w:szCs w:val="18"/>
              </w:rPr>
            </w:pPr>
            <w:r>
              <w:rPr>
                <w:b/>
                <w:sz w:val="18"/>
                <w:szCs w:val="18"/>
              </w:rPr>
              <w:t>COMPETENZE CHIAVE</w:t>
            </w:r>
          </w:p>
        </w:tc>
        <w:tc>
          <w:tcPr>
            <w:tcW w:w="7214" w:type="dxa"/>
            <w:tcBorders>
              <w:top w:val="single" w:sz="4" w:space="0" w:color="auto"/>
              <w:left w:val="single" w:sz="4" w:space="0" w:color="auto"/>
              <w:bottom w:val="single" w:sz="4" w:space="0" w:color="auto"/>
              <w:right w:val="single" w:sz="4" w:space="0" w:color="auto"/>
            </w:tcBorders>
          </w:tcPr>
          <w:p w:rsidR="005A2446" w:rsidRDefault="005A2446">
            <w:pPr>
              <w:rPr>
                <w:sz w:val="18"/>
                <w:szCs w:val="18"/>
              </w:rPr>
            </w:pPr>
          </w:p>
        </w:tc>
      </w:tr>
      <w:tr w:rsidR="005A2446" w:rsidTr="005A2446">
        <w:tc>
          <w:tcPr>
            <w:tcW w:w="7213" w:type="dxa"/>
            <w:tcBorders>
              <w:top w:val="single" w:sz="4" w:space="0" w:color="auto"/>
              <w:left w:val="single" w:sz="4" w:space="0" w:color="auto"/>
              <w:bottom w:val="single" w:sz="4" w:space="0" w:color="auto"/>
              <w:right w:val="single" w:sz="4" w:space="0" w:color="auto"/>
            </w:tcBorders>
            <w:hideMark/>
          </w:tcPr>
          <w:p w:rsidR="005A2446" w:rsidRDefault="005A2446">
            <w:pPr>
              <w:rPr>
                <w:sz w:val="18"/>
                <w:szCs w:val="18"/>
              </w:rPr>
            </w:pPr>
            <w:r>
              <w:rPr>
                <w:sz w:val="18"/>
                <w:szCs w:val="18"/>
              </w:rPr>
              <w:t xml:space="preserve"> COMUNICAZIONE NELLA MADRELINGUA </w:t>
            </w:r>
          </w:p>
          <w:p w:rsidR="005A2446" w:rsidRDefault="005A2446">
            <w:pPr>
              <w:rPr>
                <w:sz w:val="18"/>
                <w:szCs w:val="18"/>
              </w:rPr>
            </w:pPr>
            <w:r>
              <w:rPr>
                <w:sz w:val="18"/>
                <w:szCs w:val="18"/>
              </w:rPr>
              <w:t xml:space="preserve"> COMPETENZA DIGITALE</w:t>
            </w:r>
          </w:p>
          <w:p w:rsidR="005A2446" w:rsidRDefault="005A2446">
            <w:pPr>
              <w:rPr>
                <w:sz w:val="18"/>
                <w:szCs w:val="18"/>
              </w:rPr>
            </w:pPr>
            <w:r>
              <w:rPr>
                <w:sz w:val="18"/>
                <w:szCs w:val="18"/>
              </w:rPr>
              <w:t xml:space="preserve"> CONSAPEVOLEZZA ED ESPRESSIONE CULTURALE</w:t>
            </w:r>
          </w:p>
        </w:tc>
        <w:tc>
          <w:tcPr>
            <w:tcW w:w="7214" w:type="dxa"/>
            <w:tcBorders>
              <w:top w:val="single" w:sz="4" w:space="0" w:color="auto"/>
              <w:left w:val="single" w:sz="4" w:space="0" w:color="auto"/>
              <w:bottom w:val="single" w:sz="4" w:space="0" w:color="auto"/>
              <w:right w:val="single" w:sz="4" w:space="0" w:color="auto"/>
            </w:tcBorders>
          </w:tcPr>
          <w:p w:rsidR="005A2446" w:rsidRDefault="005A2446">
            <w:pPr>
              <w:rPr>
                <w:sz w:val="18"/>
                <w:szCs w:val="18"/>
              </w:rPr>
            </w:pPr>
            <w:r>
              <w:rPr>
                <w:sz w:val="18"/>
                <w:szCs w:val="18"/>
              </w:rPr>
              <w:t>• Comprendere messaggi diversi per linguaggio, genere, complessità e supporto (cartaceo, informatico, multimediale)</w:t>
            </w:r>
          </w:p>
          <w:p w:rsidR="005A2446" w:rsidRDefault="005A2446">
            <w:pPr>
              <w:rPr>
                <w:sz w:val="18"/>
                <w:szCs w:val="18"/>
              </w:rPr>
            </w:pPr>
            <w:r>
              <w:rPr>
                <w:sz w:val="18"/>
                <w:szCs w:val="18"/>
              </w:rPr>
              <w:t xml:space="preserve"> • Rappresentare eventi, costrutti, concetti, stati d’animo ed emozioni attraverso linguaggi differenti e/o attraverso l’integrazione di questi ultimi </w:t>
            </w:r>
          </w:p>
          <w:p w:rsidR="005A2446" w:rsidRDefault="005A2446">
            <w:pPr>
              <w:rPr>
                <w:sz w:val="18"/>
                <w:szCs w:val="18"/>
              </w:rPr>
            </w:pPr>
          </w:p>
        </w:tc>
      </w:tr>
      <w:tr w:rsidR="005A2446" w:rsidTr="005A2446">
        <w:tc>
          <w:tcPr>
            <w:tcW w:w="7213" w:type="dxa"/>
            <w:tcBorders>
              <w:top w:val="single" w:sz="4" w:space="0" w:color="auto"/>
              <w:left w:val="single" w:sz="4" w:space="0" w:color="auto"/>
              <w:bottom w:val="single" w:sz="4" w:space="0" w:color="auto"/>
              <w:right w:val="single" w:sz="4" w:space="0" w:color="auto"/>
            </w:tcBorders>
          </w:tcPr>
          <w:p w:rsidR="005A2446" w:rsidRDefault="005A2446">
            <w:pPr>
              <w:rPr>
                <w:sz w:val="18"/>
                <w:szCs w:val="18"/>
              </w:rPr>
            </w:pPr>
            <w:r>
              <w:rPr>
                <w:sz w:val="18"/>
                <w:szCs w:val="18"/>
              </w:rPr>
              <w:t xml:space="preserve">• IMPARARE AD IMPARARE </w:t>
            </w:r>
          </w:p>
          <w:p w:rsidR="005A2446" w:rsidRDefault="005A2446">
            <w:pPr>
              <w:rPr>
                <w:sz w:val="18"/>
                <w:szCs w:val="18"/>
              </w:rPr>
            </w:pPr>
          </w:p>
        </w:tc>
        <w:tc>
          <w:tcPr>
            <w:tcW w:w="7214" w:type="dxa"/>
            <w:tcBorders>
              <w:top w:val="single" w:sz="4" w:space="0" w:color="auto"/>
              <w:left w:val="single" w:sz="4" w:space="0" w:color="auto"/>
              <w:bottom w:val="single" w:sz="4" w:space="0" w:color="auto"/>
              <w:right w:val="single" w:sz="4" w:space="0" w:color="auto"/>
            </w:tcBorders>
          </w:tcPr>
          <w:p w:rsidR="005A2446" w:rsidRDefault="005A2446">
            <w:pPr>
              <w:rPr>
                <w:sz w:val="18"/>
                <w:szCs w:val="18"/>
              </w:rPr>
            </w:pPr>
            <w:r>
              <w:rPr>
                <w:sz w:val="18"/>
                <w:szCs w:val="18"/>
              </w:rPr>
              <w:t>• Acquisire e interpretare l’informazione</w:t>
            </w:r>
          </w:p>
          <w:p w:rsidR="005A2446" w:rsidRDefault="005A2446">
            <w:pPr>
              <w:rPr>
                <w:sz w:val="18"/>
                <w:szCs w:val="18"/>
              </w:rPr>
            </w:pPr>
            <w:r>
              <w:rPr>
                <w:sz w:val="18"/>
                <w:szCs w:val="18"/>
              </w:rPr>
              <w:t xml:space="preserve"> • Individuare collegamenti e relazioni tra argomenti </w:t>
            </w:r>
          </w:p>
          <w:p w:rsidR="005A2446" w:rsidRDefault="005A2446">
            <w:pPr>
              <w:rPr>
                <w:sz w:val="18"/>
                <w:szCs w:val="18"/>
              </w:rPr>
            </w:pPr>
          </w:p>
        </w:tc>
      </w:tr>
      <w:tr w:rsidR="005A2446" w:rsidTr="005A2446">
        <w:tc>
          <w:tcPr>
            <w:tcW w:w="7213" w:type="dxa"/>
            <w:tcBorders>
              <w:top w:val="single" w:sz="4" w:space="0" w:color="auto"/>
              <w:left w:val="single" w:sz="4" w:space="0" w:color="auto"/>
              <w:bottom w:val="single" w:sz="4" w:space="0" w:color="auto"/>
              <w:right w:val="single" w:sz="4" w:space="0" w:color="auto"/>
            </w:tcBorders>
          </w:tcPr>
          <w:p w:rsidR="005A2446" w:rsidRDefault="005A2446">
            <w:pPr>
              <w:rPr>
                <w:sz w:val="18"/>
                <w:szCs w:val="18"/>
              </w:rPr>
            </w:pPr>
            <w:r>
              <w:rPr>
                <w:sz w:val="18"/>
                <w:szCs w:val="18"/>
              </w:rPr>
              <w:t xml:space="preserve">• COMPETENZE SOCIALI E CIVICHE </w:t>
            </w:r>
          </w:p>
          <w:p w:rsidR="005A2446" w:rsidRDefault="005A2446">
            <w:pPr>
              <w:rPr>
                <w:sz w:val="18"/>
                <w:szCs w:val="18"/>
              </w:rPr>
            </w:pPr>
          </w:p>
        </w:tc>
        <w:tc>
          <w:tcPr>
            <w:tcW w:w="7214" w:type="dxa"/>
            <w:tcBorders>
              <w:top w:val="single" w:sz="4" w:space="0" w:color="auto"/>
              <w:left w:val="single" w:sz="4" w:space="0" w:color="auto"/>
              <w:bottom w:val="single" w:sz="4" w:space="0" w:color="auto"/>
              <w:right w:val="single" w:sz="4" w:space="0" w:color="auto"/>
            </w:tcBorders>
          </w:tcPr>
          <w:p w:rsidR="005A2446" w:rsidRDefault="005A2446">
            <w:pPr>
              <w:rPr>
                <w:sz w:val="18"/>
                <w:szCs w:val="18"/>
              </w:rPr>
            </w:pPr>
            <w:r>
              <w:rPr>
                <w:sz w:val="18"/>
                <w:szCs w:val="18"/>
              </w:rPr>
              <w:t xml:space="preserve">• Agire in modo autonomo e responsabile </w:t>
            </w:r>
          </w:p>
          <w:p w:rsidR="005A2446" w:rsidRDefault="005A2446">
            <w:pPr>
              <w:rPr>
                <w:sz w:val="18"/>
                <w:szCs w:val="18"/>
              </w:rPr>
            </w:pPr>
            <w:r>
              <w:rPr>
                <w:sz w:val="18"/>
                <w:szCs w:val="18"/>
              </w:rPr>
              <w:t xml:space="preserve">• Collaborare e partecipare </w:t>
            </w:r>
          </w:p>
          <w:p w:rsidR="005A2446" w:rsidRDefault="005A2446">
            <w:pPr>
              <w:rPr>
                <w:sz w:val="18"/>
                <w:szCs w:val="18"/>
              </w:rPr>
            </w:pPr>
            <w:r>
              <w:rPr>
                <w:sz w:val="18"/>
                <w:szCs w:val="18"/>
              </w:rPr>
              <w:t xml:space="preserve">• Entrare in relazione e comunicare </w:t>
            </w:r>
          </w:p>
          <w:p w:rsidR="005A2446" w:rsidRDefault="005A2446">
            <w:pPr>
              <w:rPr>
                <w:sz w:val="18"/>
                <w:szCs w:val="18"/>
              </w:rPr>
            </w:pPr>
          </w:p>
        </w:tc>
      </w:tr>
      <w:tr w:rsidR="005A2446" w:rsidTr="005A2446">
        <w:tc>
          <w:tcPr>
            <w:tcW w:w="7213" w:type="dxa"/>
            <w:tcBorders>
              <w:top w:val="single" w:sz="4" w:space="0" w:color="auto"/>
              <w:left w:val="single" w:sz="4" w:space="0" w:color="auto"/>
              <w:bottom w:val="single" w:sz="4" w:space="0" w:color="auto"/>
              <w:right w:val="single" w:sz="4" w:space="0" w:color="auto"/>
            </w:tcBorders>
          </w:tcPr>
          <w:p w:rsidR="005A2446" w:rsidRDefault="005A2446">
            <w:pPr>
              <w:rPr>
                <w:sz w:val="18"/>
                <w:szCs w:val="18"/>
              </w:rPr>
            </w:pPr>
            <w:r>
              <w:rPr>
                <w:sz w:val="18"/>
                <w:szCs w:val="18"/>
              </w:rPr>
              <w:t>• SPIRITO DI INIZIATIVA E INTRAPRENDENZA</w:t>
            </w:r>
          </w:p>
          <w:p w:rsidR="005A2446" w:rsidRDefault="005A2446">
            <w:pPr>
              <w:rPr>
                <w:sz w:val="18"/>
                <w:szCs w:val="18"/>
              </w:rPr>
            </w:pPr>
          </w:p>
        </w:tc>
        <w:tc>
          <w:tcPr>
            <w:tcW w:w="7214" w:type="dxa"/>
            <w:tcBorders>
              <w:top w:val="single" w:sz="4" w:space="0" w:color="auto"/>
              <w:left w:val="single" w:sz="4" w:space="0" w:color="auto"/>
              <w:bottom w:val="single" w:sz="4" w:space="0" w:color="auto"/>
              <w:right w:val="single" w:sz="4" w:space="0" w:color="auto"/>
            </w:tcBorders>
          </w:tcPr>
          <w:p w:rsidR="005A2446" w:rsidRDefault="005A2446">
            <w:pPr>
              <w:rPr>
                <w:sz w:val="18"/>
                <w:szCs w:val="18"/>
              </w:rPr>
            </w:pPr>
            <w:r>
              <w:rPr>
                <w:sz w:val="18"/>
                <w:szCs w:val="18"/>
              </w:rPr>
              <w:t xml:space="preserve">• Risolvere problemi </w:t>
            </w:r>
          </w:p>
          <w:p w:rsidR="005A2446" w:rsidRDefault="005A2446">
            <w:pPr>
              <w:rPr>
                <w:sz w:val="18"/>
                <w:szCs w:val="18"/>
              </w:rPr>
            </w:pPr>
            <w:r>
              <w:rPr>
                <w:sz w:val="18"/>
                <w:szCs w:val="18"/>
              </w:rPr>
              <w:t xml:space="preserve">• Progettare  </w:t>
            </w:r>
          </w:p>
          <w:p w:rsidR="005A2446" w:rsidRDefault="005A2446">
            <w:pPr>
              <w:rPr>
                <w:sz w:val="18"/>
                <w:szCs w:val="18"/>
              </w:rPr>
            </w:pPr>
          </w:p>
        </w:tc>
      </w:tr>
    </w:tbl>
    <w:p w:rsidR="005A2446" w:rsidRPr="00D669E6" w:rsidRDefault="005A2446" w:rsidP="00D669E6">
      <w:pPr>
        <w:jc w:val="center"/>
        <w:rPr>
          <w:b/>
          <w:sz w:val="18"/>
          <w:szCs w:val="18"/>
        </w:rPr>
      </w:pPr>
    </w:p>
    <w:tbl>
      <w:tblPr>
        <w:tblStyle w:val="Grigliatabella"/>
        <w:tblW w:w="0" w:type="auto"/>
        <w:tblInd w:w="0" w:type="dxa"/>
        <w:tblLook w:val="04A0" w:firstRow="1" w:lastRow="0" w:firstColumn="1" w:lastColumn="0" w:noHBand="0" w:noVBand="1"/>
      </w:tblPr>
      <w:tblGrid>
        <w:gridCol w:w="7213"/>
        <w:gridCol w:w="7214"/>
      </w:tblGrid>
      <w:tr w:rsidR="005A2446" w:rsidRPr="00D669E6" w:rsidTr="005A2446">
        <w:tc>
          <w:tcPr>
            <w:tcW w:w="7213" w:type="dxa"/>
            <w:tcBorders>
              <w:top w:val="single" w:sz="4" w:space="0" w:color="auto"/>
              <w:left w:val="single" w:sz="4" w:space="0" w:color="auto"/>
              <w:bottom w:val="single" w:sz="4" w:space="0" w:color="auto"/>
              <w:right w:val="single" w:sz="4" w:space="0" w:color="auto"/>
            </w:tcBorders>
            <w:hideMark/>
          </w:tcPr>
          <w:p w:rsidR="005A2446" w:rsidRPr="00D669E6" w:rsidRDefault="005A2446">
            <w:pPr>
              <w:rPr>
                <w:b/>
                <w:sz w:val="18"/>
                <w:szCs w:val="18"/>
              </w:rPr>
            </w:pPr>
            <w:r w:rsidRPr="00D669E6">
              <w:rPr>
                <w:b/>
                <w:sz w:val="18"/>
                <w:szCs w:val="18"/>
              </w:rPr>
              <w:t>Traguardi per lo sviluppo delle competenze</w:t>
            </w:r>
          </w:p>
        </w:tc>
        <w:tc>
          <w:tcPr>
            <w:tcW w:w="7214" w:type="dxa"/>
            <w:tcBorders>
              <w:top w:val="single" w:sz="4" w:space="0" w:color="auto"/>
              <w:left w:val="single" w:sz="4" w:space="0" w:color="auto"/>
              <w:bottom w:val="single" w:sz="4" w:space="0" w:color="auto"/>
              <w:right w:val="single" w:sz="4" w:space="0" w:color="auto"/>
            </w:tcBorders>
            <w:hideMark/>
          </w:tcPr>
          <w:p w:rsidR="005A2446" w:rsidRPr="00D669E6" w:rsidRDefault="005A2446">
            <w:pPr>
              <w:rPr>
                <w:b/>
                <w:sz w:val="18"/>
                <w:szCs w:val="18"/>
              </w:rPr>
            </w:pPr>
            <w:r w:rsidRPr="00D669E6">
              <w:rPr>
                <w:b/>
                <w:sz w:val="18"/>
                <w:szCs w:val="18"/>
              </w:rPr>
              <w:t>Profilo delle competenze</w:t>
            </w:r>
            <w:r w:rsidRPr="00D669E6">
              <w:rPr>
                <w:b/>
                <w:sz w:val="18"/>
                <w:szCs w:val="18"/>
              </w:rPr>
              <w:t xml:space="preserve"> al termine della classe terza</w:t>
            </w:r>
          </w:p>
        </w:tc>
      </w:tr>
      <w:tr w:rsidR="005A2446" w:rsidRPr="00D669E6" w:rsidTr="005A2446">
        <w:tc>
          <w:tcPr>
            <w:tcW w:w="7213" w:type="dxa"/>
            <w:tcBorders>
              <w:top w:val="single" w:sz="4" w:space="0" w:color="auto"/>
              <w:left w:val="single" w:sz="4" w:space="0" w:color="auto"/>
              <w:bottom w:val="single" w:sz="4" w:space="0" w:color="auto"/>
              <w:right w:val="single" w:sz="4" w:space="0" w:color="auto"/>
            </w:tcBorders>
            <w:hideMark/>
          </w:tcPr>
          <w:p w:rsidR="005A2446" w:rsidRPr="00D669E6" w:rsidRDefault="005A2446">
            <w:pPr>
              <w:rPr>
                <w:sz w:val="18"/>
                <w:szCs w:val="18"/>
              </w:rPr>
            </w:pPr>
            <w:r w:rsidRPr="00D669E6">
              <w:rPr>
                <w:sz w:val="18"/>
                <w:szCs w:val="18"/>
              </w:rPr>
              <w:t>• L’ambiente sonoro: consapevolezza della realtà sonora circostante</w:t>
            </w:r>
          </w:p>
          <w:p w:rsidR="005A2446" w:rsidRPr="00D669E6" w:rsidRDefault="005A2446">
            <w:pPr>
              <w:rPr>
                <w:sz w:val="18"/>
                <w:szCs w:val="18"/>
              </w:rPr>
            </w:pPr>
            <w:r w:rsidRPr="00D669E6">
              <w:rPr>
                <w:sz w:val="18"/>
                <w:szCs w:val="18"/>
              </w:rPr>
              <w:t xml:space="preserve">• I simboli del codice musicale: impiego consapevole della notazione musicale  ai fini di una corretta esecuzione strumentale </w:t>
            </w:r>
          </w:p>
          <w:p w:rsidR="005A2446" w:rsidRPr="00D669E6" w:rsidRDefault="005A2446">
            <w:pPr>
              <w:rPr>
                <w:b/>
                <w:sz w:val="18"/>
                <w:szCs w:val="18"/>
              </w:rPr>
            </w:pPr>
            <w:r w:rsidRPr="00D669E6">
              <w:rPr>
                <w:sz w:val="18"/>
                <w:szCs w:val="18"/>
              </w:rPr>
              <w:t>• Tecnica strumentale: gestione del corpo, consapevolezza del gesto, gestione delle specifiche problematiche legate alla prassi esecutiva relativa al livello di sviluppo perseguibile nel terzo anno di studio del pianoforte</w:t>
            </w:r>
          </w:p>
        </w:tc>
        <w:tc>
          <w:tcPr>
            <w:tcW w:w="7214" w:type="dxa"/>
            <w:tcBorders>
              <w:top w:val="single" w:sz="4" w:space="0" w:color="auto"/>
              <w:left w:val="single" w:sz="4" w:space="0" w:color="auto"/>
              <w:bottom w:val="single" w:sz="4" w:space="0" w:color="auto"/>
              <w:right w:val="single" w:sz="4" w:space="0" w:color="auto"/>
            </w:tcBorders>
          </w:tcPr>
          <w:p w:rsidR="005A2446" w:rsidRPr="00D669E6" w:rsidRDefault="005A2446" w:rsidP="005A2446">
            <w:pPr>
              <w:rPr>
                <w:sz w:val="18"/>
                <w:szCs w:val="18"/>
              </w:rPr>
            </w:pPr>
            <w:r w:rsidRPr="00D669E6">
              <w:rPr>
                <w:sz w:val="18"/>
                <w:szCs w:val="18"/>
              </w:rPr>
              <w:t xml:space="preserve">Lo studente, al termine della terza classe, dovrà aver acquisito una consapevole padronanza degli strumenti necessari ad attestare competenze tecnico/interpretative conformi al periodo di  apprendimento trascorso.   Lo studente dovrà, nella fattispecie, acquisire le seguenti competenze: </w:t>
            </w:r>
          </w:p>
          <w:p w:rsidR="005A2446" w:rsidRPr="00D669E6" w:rsidRDefault="005A2446" w:rsidP="005A2446">
            <w:pPr>
              <w:rPr>
                <w:sz w:val="18"/>
                <w:szCs w:val="18"/>
              </w:rPr>
            </w:pPr>
            <w:r w:rsidRPr="00D669E6">
              <w:rPr>
                <w:sz w:val="18"/>
                <w:szCs w:val="18"/>
              </w:rPr>
              <w:t xml:space="preserve"> • Controllo  adeguato del suono attraverso la consapevolezza del gesto</w:t>
            </w:r>
          </w:p>
          <w:p w:rsidR="005A2446" w:rsidRPr="00D669E6" w:rsidRDefault="005A2446" w:rsidP="005A2446">
            <w:pPr>
              <w:rPr>
                <w:sz w:val="18"/>
                <w:szCs w:val="18"/>
              </w:rPr>
            </w:pPr>
            <w:r w:rsidRPr="00D669E6">
              <w:rPr>
                <w:sz w:val="18"/>
                <w:szCs w:val="18"/>
              </w:rPr>
              <w:t xml:space="preserve"> • Ascolto adeguato del corpo </w:t>
            </w:r>
          </w:p>
          <w:p w:rsidR="005A2446" w:rsidRPr="00D669E6" w:rsidRDefault="005A2446" w:rsidP="005A2446">
            <w:pPr>
              <w:rPr>
                <w:sz w:val="18"/>
                <w:szCs w:val="18"/>
              </w:rPr>
            </w:pPr>
            <w:r w:rsidRPr="00D669E6">
              <w:rPr>
                <w:sz w:val="18"/>
                <w:szCs w:val="18"/>
              </w:rPr>
              <w:t xml:space="preserve">• Lettura e scrittura dei simboli  di notazione oggetto di studio </w:t>
            </w:r>
          </w:p>
          <w:p w:rsidR="005A2446" w:rsidRPr="00D669E6" w:rsidRDefault="005A2446" w:rsidP="005A2446">
            <w:pPr>
              <w:rPr>
                <w:sz w:val="18"/>
                <w:szCs w:val="18"/>
              </w:rPr>
            </w:pPr>
            <w:r w:rsidRPr="00D669E6">
              <w:rPr>
                <w:sz w:val="18"/>
                <w:szCs w:val="18"/>
              </w:rPr>
              <w:t xml:space="preserve">• Capacità  avanzata di correlazione segno-gesto-suono </w:t>
            </w:r>
          </w:p>
          <w:p w:rsidR="005A2446" w:rsidRPr="00D669E6" w:rsidRDefault="005A2446" w:rsidP="005A2446">
            <w:pPr>
              <w:rPr>
                <w:sz w:val="18"/>
                <w:szCs w:val="18"/>
              </w:rPr>
            </w:pPr>
            <w:r w:rsidRPr="00D669E6">
              <w:rPr>
                <w:sz w:val="18"/>
                <w:szCs w:val="18"/>
              </w:rPr>
              <w:t xml:space="preserve">• Esecuzione di brani solistici e di musica da camera nelle tonalità più agevoli, contenenti figurazioni ritmiche mediamente complesse </w:t>
            </w:r>
          </w:p>
          <w:p w:rsidR="005A2446" w:rsidRPr="00D669E6" w:rsidRDefault="005A2446" w:rsidP="005A2446">
            <w:pPr>
              <w:rPr>
                <w:sz w:val="18"/>
                <w:szCs w:val="18"/>
              </w:rPr>
            </w:pPr>
            <w:r w:rsidRPr="00D669E6">
              <w:rPr>
                <w:sz w:val="18"/>
                <w:szCs w:val="18"/>
              </w:rPr>
              <w:t xml:space="preserve">• Esecuzione ed interpretazione autonoma del materiale sonoro oggetto di studio </w:t>
            </w:r>
          </w:p>
          <w:p w:rsidR="005A2446" w:rsidRPr="00D669E6" w:rsidRDefault="005A2446" w:rsidP="005A2446">
            <w:pPr>
              <w:rPr>
                <w:sz w:val="18"/>
                <w:szCs w:val="18"/>
              </w:rPr>
            </w:pPr>
            <w:r w:rsidRPr="00D669E6">
              <w:rPr>
                <w:sz w:val="18"/>
                <w:szCs w:val="18"/>
              </w:rPr>
              <w:t xml:space="preserve">• Riconoscimento del genere musicale dei brani oggetto di studio </w:t>
            </w:r>
          </w:p>
          <w:p w:rsidR="005A2446" w:rsidRPr="00D669E6" w:rsidRDefault="005A2446" w:rsidP="005A2446">
            <w:pPr>
              <w:rPr>
                <w:b/>
                <w:sz w:val="18"/>
                <w:szCs w:val="18"/>
              </w:rPr>
            </w:pPr>
          </w:p>
        </w:tc>
      </w:tr>
    </w:tbl>
    <w:p w:rsidR="005A2446" w:rsidRPr="00D669E6" w:rsidRDefault="005A2446" w:rsidP="005A2446">
      <w:pPr>
        <w:rPr>
          <w:sz w:val="18"/>
          <w:szCs w:val="18"/>
        </w:rPr>
      </w:pPr>
    </w:p>
    <w:p w:rsidR="005A2446" w:rsidRPr="00D669E6" w:rsidRDefault="005A2446" w:rsidP="005A2446">
      <w:pPr>
        <w:jc w:val="center"/>
        <w:rPr>
          <w:b/>
          <w:sz w:val="18"/>
          <w:szCs w:val="18"/>
        </w:rPr>
      </w:pPr>
      <w:r w:rsidRPr="00D669E6">
        <w:rPr>
          <w:b/>
          <w:sz w:val="18"/>
          <w:szCs w:val="18"/>
        </w:rPr>
        <w:t>ARTICOLAZIONE DELL’U.D.A</w:t>
      </w:r>
    </w:p>
    <w:p w:rsidR="005A2446" w:rsidRPr="00D669E6" w:rsidRDefault="005A2446" w:rsidP="005A2446">
      <w:pPr>
        <w:jc w:val="center"/>
        <w:rPr>
          <w:sz w:val="18"/>
          <w:szCs w:val="18"/>
        </w:rPr>
      </w:pPr>
    </w:p>
    <w:tbl>
      <w:tblPr>
        <w:tblStyle w:val="Grigliatabella"/>
        <w:tblW w:w="0" w:type="auto"/>
        <w:tblInd w:w="0" w:type="dxa"/>
        <w:tblLook w:val="04A0" w:firstRow="1" w:lastRow="0" w:firstColumn="1" w:lastColumn="0" w:noHBand="0" w:noVBand="1"/>
      </w:tblPr>
      <w:tblGrid>
        <w:gridCol w:w="3606"/>
        <w:gridCol w:w="3607"/>
        <w:gridCol w:w="3607"/>
        <w:gridCol w:w="3607"/>
      </w:tblGrid>
      <w:tr w:rsidR="005A2446" w:rsidRPr="00D669E6" w:rsidTr="005A2446">
        <w:tc>
          <w:tcPr>
            <w:tcW w:w="3606" w:type="dxa"/>
          </w:tcPr>
          <w:p w:rsidR="005A2446" w:rsidRPr="00D669E6" w:rsidRDefault="005A2446" w:rsidP="005A2446">
            <w:pPr>
              <w:jc w:val="center"/>
              <w:rPr>
                <w:sz w:val="18"/>
                <w:szCs w:val="18"/>
              </w:rPr>
            </w:pPr>
            <w:r w:rsidRPr="00D669E6">
              <w:rPr>
                <w:sz w:val="18"/>
                <w:szCs w:val="18"/>
              </w:rPr>
              <w:t>Obiettivi di apprendimento</w:t>
            </w:r>
          </w:p>
        </w:tc>
        <w:tc>
          <w:tcPr>
            <w:tcW w:w="3607" w:type="dxa"/>
          </w:tcPr>
          <w:p w:rsidR="005A2446" w:rsidRPr="00D669E6" w:rsidRDefault="005A2446" w:rsidP="005A2446">
            <w:pPr>
              <w:jc w:val="center"/>
              <w:rPr>
                <w:sz w:val="18"/>
                <w:szCs w:val="18"/>
              </w:rPr>
            </w:pPr>
            <w:r w:rsidRPr="00D669E6">
              <w:rPr>
                <w:sz w:val="18"/>
                <w:szCs w:val="18"/>
              </w:rPr>
              <w:t>Abilità/capacità</w:t>
            </w:r>
          </w:p>
        </w:tc>
        <w:tc>
          <w:tcPr>
            <w:tcW w:w="3607" w:type="dxa"/>
          </w:tcPr>
          <w:p w:rsidR="005A2446" w:rsidRPr="00D669E6" w:rsidRDefault="005A2446" w:rsidP="005A2446">
            <w:pPr>
              <w:jc w:val="center"/>
              <w:rPr>
                <w:sz w:val="18"/>
                <w:szCs w:val="18"/>
              </w:rPr>
            </w:pPr>
            <w:r w:rsidRPr="00D669E6">
              <w:rPr>
                <w:sz w:val="18"/>
                <w:szCs w:val="18"/>
              </w:rPr>
              <w:t>Conoscenze e Competenze</w:t>
            </w:r>
          </w:p>
        </w:tc>
        <w:tc>
          <w:tcPr>
            <w:tcW w:w="3607" w:type="dxa"/>
          </w:tcPr>
          <w:p w:rsidR="005A2446" w:rsidRPr="00D669E6" w:rsidRDefault="005A2446" w:rsidP="005A2446">
            <w:pPr>
              <w:rPr>
                <w:sz w:val="18"/>
                <w:szCs w:val="18"/>
              </w:rPr>
            </w:pPr>
            <w:r w:rsidRPr="00D669E6">
              <w:rPr>
                <w:sz w:val="18"/>
                <w:szCs w:val="18"/>
              </w:rPr>
              <w:t xml:space="preserve">Compiti significativi </w:t>
            </w:r>
          </w:p>
          <w:p w:rsidR="005A2446" w:rsidRPr="00D669E6" w:rsidRDefault="005A2446" w:rsidP="005A2446">
            <w:pPr>
              <w:jc w:val="center"/>
              <w:rPr>
                <w:sz w:val="18"/>
                <w:szCs w:val="18"/>
              </w:rPr>
            </w:pPr>
          </w:p>
        </w:tc>
      </w:tr>
      <w:tr w:rsidR="005A2446" w:rsidRPr="00D669E6" w:rsidTr="005A2446">
        <w:tc>
          <w:tcPr>
            <w:tcW w:w="3606" w:type="dxa"/>
          </w:tcPr>
          <w:p w:rsidR="005A2446" w:rsidRPr="00D669E6" w:rsidRDefault="005A2446" w:rsidP="005A2446">
            <w:pPr>
              <w:rPr>
                <w:sz w:val="18"/>
                <w:szCs w:val="18"/>
              </w:rPr>
            </w:pPr>
            <w:r w:rsidRPr="00D669E6">
              <w:rPr>
                <w:sz w:val="18"/>
                <w:szCs w:val="18"/>
              </w:rPr>
              <w:t xml:space="preserve">Nel campo della formazione musicale, l’insegnamento strumentale persegue un insieme di obiettivi generali, all’interno dei quali si individua l’acquisizione di alcuni traguardi essenziali: </w:t>
            </w:r>
          </w:p>
          <w:p w:rsidR="005A2446" w:rsidRPr="00D669E6" w:rsidRDefault="005A2446" w:rsidP="005A2446">
            <w:pPr>
              <w:rPr>
                <w:sz w:val="18"/>
                <w:szCs w:val="18"/>
              </w:rPr>
            </w:pPr>
            <w:r w:rsidRPr="00D669E6">
              <w:rPr>
                <w:sz w:val="18"/>
                <w:szCs w:val="18"/>
              </w:rPr>
              <w:t xml:space="preserve"> </w:t>
            </w:r>
          </w:p>
          <w:p w:rsidR="005A2446" w:rsidRPr="00D669E6" w:rsidRDefault="005A2446" w:rsidP="005A2446">
            <w:pPr>
              <w:rPr>
                <w:sz w:val="18"/>
                <w:szCs w:val="18"/>
              </w:rPr>
            </w:pPr>
            <w:r w:rsidRPr="00D669E6">
              <w:rPr>
                <w:sz w:val="18"/>
                <w:szCs w:val="18"/>
              </w:rPr>
              <w:t xml:space="preserve">1. Dominio tecnico- espressivo dello strumento al fine di rendere possibile l’esecuzione di repertori musicali adeguati al grado di maturità pianistica raggiungibile nel terzo anno di studio </w:t>
            </w:r>
          </w:p>
          <w:p w:rsidR="005A2446" w:rsidRPr="00D669E6" w:rsidRDefault="005A2446" w:rsidP="005A2446">
            <w:pPr>
              <w:rPr>
                <w:sz w:val="18"/>
                <w:szCs w:val="18"/>
              </w:rPr>
            </w:pPr>
            <w:r w:rsidRPr="00D669E6">
              <w:rPr>
                <w:sz w:val="18"/>
                <w:szCs w:val="18"/>
              </w:rPr>
              <w:t xml:space="preserve"> </w:t>
            </w:r>
          </w:p>
          <w:p w:rsidR="005A2446" w:rsidRPr="00D669E6" w:rsidRDefault="005A2446" w:rsidP="005A2446">
            <w:pPr>
              <w:rPr>
                <w:sz w:val="18"/>
                <w:szCs w:val="18"/>
              </w:rPr>
            </w:pPr>
            <w:r w:rsidRPr="00D669E6">
              <w:rPr>
                <w:sz w:val="18"/>
                <w:szCs w:val="18"/>
              </w:rPr>
              <w:t xml:space="preserve"> </w:t>
            </w:r>
          </w:p>
          <w:p w:rsidR="005A2446" w:rsidRPr="00D669E6" w:rsidRDefault="005A2446" w:rsidP="005A2446">
            <w:pPr>
              <w:rPr>
                <w:sz w:val="18"/>
                <w:szCs w:val="18"/>
              </w:rPr>
            </w:pPr>
            <w:r w:rsidRPr="00D669E6">
              <w:rPr>
                <w:sz w:val="18"/>
                <w:szCs w:val="18"/>
              </w:rPr>
              <w:t xml:space="preserve">2. Potenziamento della capacità di lettura ritmica intonata. </w:t>
            </w:r>
          </w:p>
          <w:p w:rsidR="005A2446" w:rsidRPr="00D669E6" w:rsidRDefault="005A2446" w:rsidP="005A2446">
            <w:pPr>
              <w:rPr>
                <w:sz w:val="18"/>
                <w:szCs w:val="18"/>
              </w:rPr>
            </w:pPr>
            <w:r w:rsidRPr="00D669E6">
              <w:rPr>
                <w:sz w:val="18"/>
                <w:szCs w:val="18"/>
              </w:rPr>
              <w:t xml:space="preserve"> </w:t>
            </w:r>
          </w:p>
          <w:p w:rsidR="005A2446" w:rsidRPr="00D669E6" w:rsidRDefault="005A2446" w:rsidP="005A2446">
            <w:pPr>
              <w:rPr>
                <w:sz w:val="18"/>
                <w:szCs w:val="18"/>
              </w:rPr>
            </w:pPr>
            <w:r w:rsidRPr="00D669E6">
              <w:rPr>
                <w:sz w:val="18"/>
                <w:szCs w:val="18"/>
              </w:rPr>
              <w:t xml:space="preserve">3. Potenziamento della conoscenza dei principi teorici musicali di base </w:t>
            </w:r>
          </w:p>
          <w:p w:rsidR="005A2446" w:rsidRPr="00D669E6" w:rsidRDefault="005A2446" w:rsidP="005A2446">
            <w:pPr>
              <w:rPr>
                <w:sz w:val="18"/>
                <w:szCs w:val="18"/>
              </w:rPr>
            </w:pPr>
            <w:r w:rsidRPr="00D669E6">
              <w:rPr>
                <w:sz w:val="18"/>
                <w:szCs w:val="18"/>
              </w:rPr>
              <w:t xml:space="preserve"> </w:t>
            </w:r>
          </w:p>
          <w:p w:rsidR="005A2446" w:rsidRPr="00D669E6" w:rsidRDefault="005A2446" w:rsidP="005A2446">
            <w:pPr>
              <w:rPr>
                <w:sz w:val="18"/>
                <w:szCs w:val="18"/>
              </w:rPr>
            </w:pPr>
            <w:r w:rsidRPr="00D669E6">
              <w:rPr>
                <w:sz w:val="18"/>
                <w:szCs w:val="18"/>
              </w:rPr>
              <w:t xml:space="preserve"> </w:t>
            </w:r>
          </w:p>
          <w:p w:rsidR="005A2446" w:rsidRPr="00D669E6" w:rsidRDefault="005A2446" w:rsidP="005A2446">
            <w:pPr>
              <w:rPr>
                <w:sz w:val="18"/>
                <w:szCs w:val="18"/>
              </w:rPr>
            </w:pPr>
            <w:r w:rsidRPr="00D669E6">
              <w:rPr>
                <w:sz w:val="18"/>
                <w:szCs w:val="18"/>
              </w:rPr>
              <w:t xml:space="preserve">4. Impiego del linguaggio musicale e della pratica dello strumento al fine di accrescere il  potenziale espressivo e comunicativo globale. </w:t>
            </w:r>
          </w:p>
          <w:p w:rsidR="005A2446" w:rsidRPr="00D669E6" w:rsidRDefault="005A2446" w:rsidP="005A2446">
            <w:pPr>
              <w:jc w:val="center"/>
              <w:rPr>
                <w:sz w:val="18"/>
                <w:szCs w:val="18"/>
              </w:rPr>
            </w:pPr>
          </w:p>
        </w:tc>
        <w:tc>
          <w:tcPr>
            <w:tcW w:w="3607" w:type="dxa"/>
          </w:tcPr>
          <w:p w:rsidR="005A2446" w:rsidRPr="00D669E6" w:rsidRDefault="005A2446" w:rsidP="005A2446">
            <w:pPr>
              <w:rPr>
                <w:sz w:val="18"/>
                <w:szCs w:val="18"/>
              </w:rPr>
            </w:pPr>
            <w:r w:rsidRPr="00D669E6">
              <w:rPr>
                <w:sz w:val="18"/>
                <w:szCs w:val="18"/>
              </w:rPr>
              <w:t xml:space="preserve">1. Ricerca oculata e riflessiva di un  sempre più corretto assetto posturale, gestuale, tecnico e timbrico  </w:t>
            </w:r>
          </w:p>
          <w:p w:rsidR="005A2446" w:rsidRPr="00D669E6" w:rsidRDefault="005A2446" w:rsidP="005A2446">
            <w:pPr>
              <w:rPr>
                <w:sz w:val="18"/>
                <w:szCs w:val="18"/>
              </w:rPr>
            </w:pPr>
            <w:r w:rsidRPr="00D669E6">
              <w:rPr>
                <w:sz w:val="18"/>
                <w:szCs w:val="18"/>
              </w:rPr>
              <w:t xml:space="preserve"> </w:t>
            </w:r>
          </w:p>
          <w:p w:rsidR="005A2446" w:rsidRPr="00D669E6" w:rsidRDefault="005A2446" w:rsidP="005A2446">
            <w:pPr>
              <w:rPr>
                <w:sz w:val="18"/>
                <w:szCs w:val="18"/>
              </w:rPr>
            </w:pPr>
            <w:r w:rsidRPr="00D669E6">
              <w:rPr>
                <w:sz w:val="18"/>
                <w:szCs w:val="18"/>
              </w:rPr>
              <w:t xml:space="preserve">2.a. Autonoma decodifica ritmica, dinamica e melodica della notazione musicale.  </w:t>
            </w:r>
          </w:p>
          <w:p w:rsidR="005A2446" w:rsidRPr="00D669E6" w:rsidRDefault="005A2446" w:rsidP="005A2446">
            <w:pPr>
              <w:rPr>
                <w:sz w:val="18"/>
                <w:szCs w:val="18"/>
              </w:rPr>
            </w:pPr>
            <w:r w:rsidRPr="00D669E6">
              <w:rPr>
                <w:sz w:val="18"/>
                <w:szCs w:val="18"/>
              </w:rPr>
              <w:t xml:space="preserve"> </w:t>
            </w:r>
          </w:p>
          <w:p w:rsidR="005A2446" w:rsidRPr="00D669E6" w:rsidRDefault="005A2446" w:rsidP="005A2446">
            <w:pPr>
              <w:rPr>
                <w:sz w:val="18"/>
                <w:szCs w:val="18"/>
              </w:rPr>
            </w:pPr>
            <w:r w:rsidRPr="00D669E6">
              <w:rPr>
                <w:sz w:val="18"/>
                <w:szCs w:val="18"/>
              </w:rPr>
              <w:t xml:space="preserve">2.b. Lettura fluida del testo musicale preso in esame  2.c. Esecuzione corretta del testo musicale oggetto di studio </w:t>
            </w:r>
          </w:p>
          <w:p w:rsidR="005A2446" w:rsidRPr="00D669E6" w:rsidRDefault="005A2446" w:rsidP="005A2446">
            <w:pPr>
              <w:rPr>
                <w:sz w:val="18"/>
                <w:szCs w:val="18"/>
              </w:rPr>
            </w:pPr>
            <w:r w:rsidRPr="00D669E6">
              <w:rPr>
                <w:sz w:val="18"/>
                <w:szCs w:val="18"/>
              </w:rPr>
              <w:t xml:space="preserve"> </w:t>
            </w:r>
          </w:p>
          <w:p w:rsidR="005A2446" w:rsidRPr="00D669E6" w:rsidRDefault="005A2446" w:rsidP="005A2446">
            <w:pPr>
              <w:rPr>
                <w:sz w:val="18"/>
                <w:szCs w:val="18"/>
              </w:rPr>
            </w:pPr>
            <w:r w:rsidRPr="00D669E6">
              <w:rPr>
                <w:sz w:val="18"/>
                <w:szCs w:val="18"/>
              </w:rPr>
              <w:t xml:space="preserve">3. Padronanza del metodo di studio deduttivo   4. Capacità di confrontarsi con i compagni in una dimensione cameristica </w:t>
            </w:r>
          </w:p>
          <w:p w:rsidR="005A2446" w:rsidRPr="00D669E6" w:rsidRDefault="005A2446" w:rsidP="005A2446">
            <w:pPr>
              <w:rPr>
                <w:sz w:val="18"/>
                <w:szCs w:val="18"/>
              </w:rPr>
            </w:pPr>
            <w:r w:rsidRPr="00D669E6">
              <w:rPr>
                <w:sz w:val="18"/>
                <w:szCs w:val="18"/>
              </w:rPr>
              <w:t xml:space="preserve"> </w:t>
            </w:r>
          </w:p>
          <w:p w:rsidR="005A2446" w:rsidRPr="00D669E6" w:rsidRDefault="005A2446" w:rsidP="005A2446">
            <w:pPr>
              <w:rPr>
                <w:sz w:val="18"/>
                <w:szCs w:val="18"/>
              </w:rPr>
            </w:pPr>
            <w:r w:rsidRPr="00D669E6">
              <w:rPr>
                <w:sz w:val="18"/>
                <w:szCs w:val="18"/>
              </w:rPr>
              <w:t xml:space="preserve">4. Ascolto emotivo di sé ai fini del tentativo di raccontare il proprio mondo interno attraverso l’esecuzione strumentale dei brani musicali  </w:t>
            </w:r>
          </w:p>
          <w:p w:rsidR="005A2446" w:rsidRPr="00D669E6" w:rsidRDefault="005A2446" w:rsidP="005A2446">
            <w:pPr>
              <w:jc w:val="center"/>
              <w:rPr>
                <w:sz w:val="18"/>
                <w:szCs w:val="18"/>
              </w:rPr>
            </w:pPr>
          </w:p>
        </w:tc>
        <w:tc>
          <w:tcPr>
            <w:tcW w:w="3607" w:type="dxa"/>
          </w:tcPr>
          <w:p w:rsidR="005A2446" w:rsidRPr="00D669E6" w:rsidRDefault="005A2446" w:rsidP="005A2446">
            <w:pPr>
              <w:rPr>
                <w:sz w:val="18"/>
                <w:szCs w:val="18"/>
              </w:rPr>
            </w:pPr>
            <w:r w:rsidRPr="00D669E6">
              <w:rPr>
                <w:sz w:val="18"/>
                <w:szCs w:val="18"/>
              </w:rPr>
              <w:t xml:space="preserve">1. Lettura consapevole in  chiave di violino e di basso 2. Descrizione e interpretazione della sintassi musicale presente nei brani oggetto di studio 3. Conoscenza ed uso degli intervalli melodici e armonici sulla tastiera.  4. Riconoscimento e corretta esecuzione  dei </w:t>
            </w:r>
            <w:proofErr w:type="spellStart"/>
            <w:r w:rsidRPr="00D669E6">
              <w:rPr>
                <w:sz w:val="18"/>
                <w:szCs w:val="18"/>
              </w:rPr>
              <w:t>patterns</w:t>
            </w:r>
            <w:proofErr w:type="spellEnd"/>
            <w:r w:rsidRPr="00D669E6">
              <w:rPr>
                <w:sz w:val="18"/>
                <w:szCs w:val="18"/>
              </w:rPr>
              <w:t xml:space="preserve"> ritmici presenti nei brani oggetto di studio 5. Conoscenza e competenza della tecnica pianistica  oggetto di studio   6. Corretto uso del pedale di risonanza  7. Padronanza della diteggiatura nell’estensione di quattro ottave  8. Riconoscimento e corretta esecuzione delle indicazioni di dinamica, fraseggio e agogica 9.Sviluppo della capacità di ascolto del corpo in funzione dell’individuazione degli elementi tecnici con cui affrontare i brani presi in esame. 11. Esecuzione a prima vista di  brani opportunamente scelti dall’insegnante  12. Esecuzione di piccoli brani a quattro mani con l’insegnante 13. Padronanza del metodo di studio acquisito 14. Conoscenza della struttura del pianoforte 15. Impiego  della voce cantata in funzione dell’acquisizione della consapevolezza tecnica ed interpretativa di un brano e dello sviluppo dell’orecchio musicale </w:t>
            </w:r>
          </w:p>
          <w:p w:rsidR="005A2446" w:rsidRPr="00D669E6" w:rsidRDefault="005A2446" w:rsidP="005A2446">
            <w:pPr>
              <w:jc w:val="center"/>
              <w:rPr>
                <w:sz w:val="18"/>
                <w:szCs w:val="18"/>
              </w:rPr>
            </w:pPr>
          </w:p>
        </w:tc>
        <w:tc>
          <w:tcPr>
            <w:tcW w:w="3607" w:type="dxa"/>
          </w:tcPr>
          <w:p w:rsidR="005A2446" w:rsidRPr="00D669E6" w:rsidRDefault="005A2446" w:rsidP="005A2446">
            <w:pPr>
              <w:rPr>
                <w:sz w:val="18"/>
                <w:szCs w:val="18"/>
              </w:rPr>
            </w:pPr>
            <w:r w:rsidRPr="00D669E6">
              <w:rPr>
                <w:sz w:val="18"/>
                <w:szCs w:val="18"/>
              </w:rPr>
              <w:t xml:space="preserve">Esercitazioni e pratica strumentale individuale </w:t>
            </w:r>
          </w:p>
          <w:p w:rsidR="005A2446" w:rsidRPr="00D669E6" w:rsidRDefault="005A2446" w:rsidP="005A2446">
            <w:pPr>
              <w:rPr>
                <w:sz w:val="18"/>
                <w:szCs w:val="18"/>
              </w:rPr>
            </w:pPr>
            <w:r w:rsidRPr="00D669E6">
              <w:rPr>
                <w:sz w:val="18"/>
                <w:szCs w:val="18"/>
              </w:rPr>
              <w:t xml:space="preserve"> </w:t>
            </w:r>
          </w:p>
          <w:p w:rsidR="005A2446" w:rsidRPr="00D669E6" w:rsidRDefault="005A2446" w:rsidP="005A2446">
            <w:pPr>
              <w:rPr>
                <w:sz w:val="18"/>
                <w:szCs w:val="18"/>
              </w:rPr>
            </w:pPr>
            <w:r w:rsidRPr="00D669E6">
              <w:rPr>
                <w:sz w:val="18"/>
                <w:szCs w:val="18"/>
              </w:rPr>
              <w:t xml:space="preserve">Esercitazione e pratica della musica  d’insieme.  </w:t>
            </w:r>
          </w:p>
          <w:p w:rsidR="005A2446" w:rsidRPr="00D669E6" w:rsidRDefault="005A2446" w:rsidP="005A2446">
            <w:pPr>
              <w:rPr>
                <w:sz w:val="18"/>
                <w:szCs w:val="18"/>
              </w:rPr>
            </w:pPr>
            <w:r w:rsidRPr="00D669E6">
              <w:rPr>
                <w:sz w:val="18"/>
                <w:szCs w:val="18"/>
              </w:rPr>
              <w:t xml:space="preserve"> </w:t>
            </w:r>
          </w:p>
          <w:p w:rsidR="005A2446" w:rsidRPr="00D669E6" w:rsidRDefault="005A2446" w:rsidP="005A2446">
            <w:pPr>
              <w:rPr>
                <w:sz w:val="18"/>
                <w:szCs w:val="18"/>
              </w:rPr>
            </w:pPr>
            <w:r w:rsidRPr="00D669E6">
              <w:rPr>
                <w:sz w:val="18"/>
                <w:szCs w:val="18"/>
              </w:rPr>
              <w:t xml:space="preserve">Performance solistiche e d’insieme.  </w:t>
            </w:r>
          </w:p>
          <w:p w:rsidR="005A2446" w:rsidRPr="00D669E6" w:rsidRDefault="005A2446" w:rsidP="005A2446">
            <w:pPr>
              <w:jc w:val="center"/>
              <w:rPr>
                <w:sz w:val="18"/>
                <w:szCs w:val="18"/>
              </w:rPr>
            </w:pPr>
          </w:p>
        </w:tc>
      </w:tr>
    </w:tbl>
    <w:p w:rsidR="005A2446" w:rsidRDefault="005A2446" w:rsidP="005A2446">
      <w:pPr>
        <w:jc w:val="center"/>
        <w:rPr>
          <w:sz w:val="18"/>
          <w:szCs w:val="18"/>
        </w:rPr>
      </w:pPr>
    </w:p>
    <w:p w:rsidR="00D669E6" w:rsidRDefault="00D669E6" w:rsidP="005A2446">
      <w:pPr>
        <w:jc w:val="center"/>
        <w:rPr>
          <w:sz w:val="18"/>
          <w:szCs w:val="18"/>
        </w:rPr>
      </w:pPr>
    </w:p>
    <w:p w:rsidR="00D669E6" w:rsidRDefault="00D669E6" w:rsidP="005A2446">
      <w:pPr>
        <w:jc w:val="center"/>
        <w:rPr>
          <w:sz w:val="18"/>
          <w:szCs w:val="18"/>
        </w:rPr>
      </w:pPr>
    </w:p>
    <w:p w:rsidR="00D669E6" w:rsidRPr="00D669E6" w:rsidRDefault="00D669E6" w:rsidP="005A2446">
      <w:pPr>
        <w:jc w:val="center"/>
        <w:rPr>
          <w:sz w:val="18"/>
          <w:szCs w:val="18"/>
        </w:rPr>
      </w:pPr>
    </w:p>
    <w:tbl>
      <w:tblPr>
        <w:tblStyle w:val="Grigliatabella"/>
        <w:tblW w:w="0" w:type="auto"/>
        <w:tblInd w:w="0" w:type="dxa"/>
        <w:tblLook w:val="04A0" w:firstRow="1" w:lastRow="0" w:firstColumn="1" w:lastColumn="0" w:noHBand="0" w:noVBand="1"/>
      </w:tblPr>
      <w:tblGrid>
        <w:gridCol w:w="14427"/>
      </w:tblGrid>
      <w:tr w:rsidR="00D669E6" w:rsidRPr="00D669E6" w:rsidTr="00D669E6">
        <w:tc>
          <w:tcPr>
            <w:tcW w:w="14427" w:type="dxa"/>
          </w:tcPr>
          <w:p w:rsidR="00D669E6" w:rsidRPr="00D669E6" w:rsidRDefault="00D669E6" w:rsidP="00D669E6">
            <w:pPr>
              <w:jc w:val="center"/>
              <w:rPr>
                <w:b/>
                <w:sz w:val="18"/>
                <w:szCs w:val="18"/>
              </w:rPr>
            </w:pPr>
            <w:r w:rsidRPr="00D669E6">
              <w:rPr>
                <w:b/>
                <w:sz w:val="18"/>
                <w:szCs w:val="18"/>
              </w:rPr>
              <w:lastRenderedPageBreak/>
              <w:t>CONTENUTI</w:t>
            </w:r>
          </w:p>
          <w:p w:rsidR="00D669E6" w:rsidRPr="00D669E6" w:rsidRDefault="00D669E6" w:rsidP="005A2446">
            <w:pPr>
              <w:jc w:val="center"/>
              <w:rPr>
                <w:sz w:val="18"/>
                <w:szCs w:val="18"/>
              </w:rPr>
            </w:pPr>
          </w:p>
        </w:tc>
      </w:tr>
      <w:tr w:rsidR="00D669E6" w:rsidRPr="00D669E6" w:rsidTr="00D669E6">
        <w:tc>
          <w:tcPr>
            <w:tcW w:w="14427" w:type="dxa"/>
          </w:tcPr>
          <w:p w:rsidR="00D669E6" w:rsidRPr="00D669E6" w:rsidRDefault="00D669E6" w:rsidP="00D669E6">
            <w:pPr>
              <w:rPr>
                <w:sz w:val="18"/>
                <w:szCs w:val="18"/>
              </w:rPr>
            </w:pPr>
            <w:r w:rsidRPr="00D669E6">
              <w:rPr>
                <w:sz w:val="18"/>
                <w:szCs w:val="18"/>
              </w:rPr>
              <w:t>E</w:t>
            </w:r>
            <w:r w:rsidRPr="00D669E6">
              <w:rPr>
                <w:sz w:val="18"/>
                <w:szCs w:val="18"/>
              </w:rPr>
              <w:t>lementi di notazione musicale</w:t>
            </w:r>
          </w:p>
          <w:p w:rsidR="00D669E6" w:rsidRPr="00D669E6" w:rsidRDefault="00D669E6" w:rsidP="00D669E6">
            <w:pPr>
              <w:rPr>
                <w:sz w:val="18"/>
                <w:szCs w:val="18"/>
              </w:rPr>
            </w:pPr>
            <w:r w:rsidRPr="00D669E6">
              <w:rPr>
                <w:sz w:val="18"/>
                <w:szCs w:val="18"/>
              </w:rPr>
              <w:t xml:space="preserve"> Elementi di solfeggio </w:t>
            </w:r>
          </w:p>
          <w:p w:rsidR="00D669E6" w:rsidRPr="00D669E6" w:rsidRDefault="00D669E6" w:rsidP="00D669E6">
            <w:pPr>
              <w:rPr>
                <w:sz w:val="18"/>
                <w:szCs w:val="18"/>
              </w:rPr>
            </w:pPr>
            <w:r w:rsidRPr="00D669E6">
              <w:rPr>
                <w:sz w:val="18"/>
                <w:szCs w:val="18"/>
              </w:rPr>
              <w:t xml:space="preserve"> Element</w:t>
            </w:r>
            <w:r w:rsidRPr="00D669E6">
              <w:rPr>
                <w:sz w:val="18"/>
                <w:szCs w:val="18"/>
              </w:rPr>
              <w:t>i di tecnica pianistica</w:t>
            </w:r>
          </w:p>
          <w:p w:rsidR="00D669E6" w:rsidRPr="00D669E6" w:rsidRDefault="00D669E6" w:rsidP="00D669E6">
            <w:pPr>
              <w:rPr>
                <w:sz w:val="18"/>
                <w:szCs w:val="18"/>
              </w:rPr>
            </w:pPr>
            <w:r w:rsidRPr="00D669E6">
              <w:rPr>
                <w:sz w:val="18"/>
                <w:szCs w:val="18"/>
              </w:rPr>
              <w:t xml:space="preserve"> Elementi di educazione dell’orecchio e della voce</w:t>
            </w:r>
          </w:p>
          <w:p w:rsidR="00D669E6" w:rsidRPr="00D669E6" w:rsidRDefault="00D669E6" w:rsidP="00D669E6">
            <w:pPr>
              <w:rPr>
                <w:sz w:val="18"/>
                <w:szCs w:val="18"/>
              </w:rPr>
            </w:pPr>
            <w:r w:rsidRPr="00D669E6">
              <w:rPr>
                <w:sz w:val="18"/>
                <w:szCs w:val="18"/>
              </w:rPr>
              <w:t xml:space="preserve"> Esercizi di tecnica pianistica</w:t>
            </w:r>
          </w:p>
          <w:p w:rsidR="00D669E6" w:rsidRPr="00D669E6" w:rsidRDefault="00D669E6" w:rsidP="00D669E6">
            <w:pPr>
              <w:rPr>
                <w:sz w:val="18"/>
                <w:szCs w:val="18"/>
              </w:rPr>
            </w:pPr>
            <w:r w:rsidRPr="00D669E6">
              <w:rPr>
                <w:sz w:val="18"/>
                <w:szCs w:val="18"/>
              </w:rPr>
              <w:t xml:space="preserve"> Composizioni  brevi di diverso genere ed epoca</w:t>
            </w:r>
          </w:p>
          <w:p w:rsidR="00D669E6" w:rsidRPr="00D669E6" w:rsidRDefault="00D669E6" w:rsidP="00D669E6">
            <w:pPr>
              <w:rPr>
                <w:sz w:val="18"/>
                <w:szCs w:val="18"/>
              </w:rPr>
            </w:pPr>
            <w:r w:rsidRPr="00D669E6">
              <w:rPr>
                <w:sz w:val="18"/>
                <w:szCs w:val="18"/>
              </w:rPr>
              <w:t xml:space="preserve"> Composizioni per pianoforte a quattro  e sei mani </w:t>
            </w:r>
          </w:p>
          <w:p w:rsidR="00D669E6" w:rsidRPr="00D669E6" w:rsidRDefault="00D669E6" w:rsidP="00D669E6">
            <w:pPr>
              <w:rPr>
                <w:sz w:val="18"/>
                <w:szCs w:val="18"/>
              </w:rPr>
            </w:pPr>
            <w:r w:rsidRPr="00D669E6">
              <w:rPr>
                <w:sz w:val="18"/>
                <w:szCs w:val="18"/>
              </w:rPr>
              <w:t xml:space="preserve">Studi tecnici </w:t>
            </w:r>
          </w:p>
          <w:p w:rsidR="00D669E6" w:rsidRPr="00D669E6" w:rsidRDefault="00D669E6" w:rsidP="00D669E6">
            <w:pPr>
              <w:rPr>
                <w:sz w:val="18"/>
                <w:szCs w:val="18"/>
              </w:rPr>
            </w:pPr>
            <w:r w:rsidRPr="00D669E6">
              <w:rPr>
                <w:sz w:val="18"/>
                <w:szCs w:val="18"/>
              </w:rPr>
              <w:t xml:space="preserve"> Parti di musica d’insieme  </w:t>
            </w:r>
          </w:p>
          <w:p w:rsidR="00D669E6" w:rsidRPr="00D669E6" w:rsidRDefault="00D669E6" w:rsidP="00D669E6">
            <w:pPr>
              <w:rPr>
                <w:sz w:val="18"/>
                <w:szCs w:val="18"/>
              </w:rPr>
            </w:pPr>
            <w:r w:rsidRPr="00D669E6">
              <w:rPr>
                <w:sz w:val="18"/>
                <w:szCs w:val="18"/>
              </w:rPr>
              <w:t xml:space="preserve">Scale maggiori a tre e quattro ottave per moto retto e contrario </w:t>
            </w:r>
          </w:p>
          <w:p w:rsidR="00D669E6" w:rsidRPr="00D669E6" w:rsidRDefault="00D669E6" w:rsidP="00D669E6">
            <w:pPr>
              <w:rPr>
                <w:sz w:val="18"/>
                <w:szCs w:val="18"/>
              </w:rPr>
            </w:pPr>
            <w:r w:rsidRPr="00D669E6">
              <w:rPr>
                <w:sz w:val="18"/>
                <w:szCs w:val="18"/>
              </w:rPr>
              <w:t>Arpeggi maggiori e minori</w:t>
            </w:r>
          </w:p>
          <w:p w:rsidR="00D669E6" w:rsidRPr="00D669E6" w:rsidRDefault="00D669E6" w:rsidP="00D669E6">
            <w:pPr>
              <w:rPr>
                <w:sz w:val="18"/>
                <w:szCs w:val="18"/>
              </w:rPr>
            </w:pPr>
            <w:r w:rsidRPr="00D669E6">
              <w:rPr>
                <w:sz w:val="18"/>
                <w:szCs w:val="18"/>
              </w:rPr>
              <w:t xml:space="preserve"> Costruzione degli accordi maggiori e minori </w:t>
            </w:r>
          </w:p>
          <w:p w:rsidR="00D669E6" w:rsidRPr="00D669E6" w:rsidRDefault="00D669E6" w:rsidP="00D669E6">
            <w:pPr>
              <w:rPr>
                <w:sz w:val="18"/>
                <w:szCs w:val="18"/>
              </w:rPr>
            </w:pPr>
            <w:r w:rsidRPr="00D669E6">
              <w:rPr>
                <w:sz w:val="18"/>
                <w:szCs w:val="18"/>
              </w:rPr>
              <w:t xml:space="preserve">Elementi della pratica pianistica d’accompagnamento </w:t>
            </w:r>
          </w:p>
          <w:p w:rsidR="00D669E6" w:rsidRPr="00D669E6" w:rsidRDefault="00D669E6" w:rsidP="005A2446">
            <w:pPr>
              <w:jc w:val="center"/>
              <w:rPr>
                <w:sz w:val="18"/>
                <w:szCs w:val="18"/>
              </w:rPr>
            </w:pPr>
          </w:p>
        </w:tc>
      </w:tr>
    </w:tbl>
    <w:p w:rsidR="005A2446" w:rsidRPr="00D669E6" w:rsidRDefault="005A2446" w:rsidP="00D669E6">
      <w:pPr>
        <w:rPr>
          <w:sz w:val="18"/>
          <w:szCs w:val="18"/>
        </w:rPr>
      </w:pPr>
    </w:p>
    <w:tbl>
      <w:tblPr>
        <w:tblStyle w:val="Grigliatabella"/>
        <w:tblW w:w="0" w:type="auto"/>
        <w:tblInd w:w="0" w:type="dxa"/>
        <w:tblLook w:val="04A0" w:firstRow="1" w:lastRow="0" w:firstColumn="1" w:lastColumn="0" w:noHBand="0" w:noVBand="1"/>
      </w:tblPr>
      <w:tblGrid>
        <w:gridCol w:w="14427"/>
      </w:tblGrid>
      <w:tr w:rsidR="005A2446" w:rsidRPr="00D669E6" w:rsidTr="005A2446">
        <w:tc>
          <w:tcPr>
            <w:tcW w:w="14427" w:type="dxa"/>
            <w:tcBorders>
              <w:top w:val="single" w:sz="4" w:space="0" w:color="auto"/>
              <w:left w:val="single" w:sz="4" w:space="0" w:color="auto"/>
              <w:bottom w:val="single" w:sz="4" w:space="0" w:color="auto"/>
              <w:right w:val="single" w:sz="4" w:space="0" w:color="auto"/>
            </w:tcBorders>
          </w:tcPr>
          <w:p w:rsidR="005A2446" w:rsidRPr="00D669E6" w:rsidRDefault="005A2446">
            <w:pPr>
              <w:jc w:val="center"/>
              <w:rPr>
                <w:b/>
                <w:sz w:val="18"/>
                <w:szCs w:val="18"/>
              </w:rPr>
            </w:pPr>
          </w:p>
          <w:p w:rsidR="005A2446" w:rsidRPr="00D669E6" w:rsidRDefault="005A2446" w:rsidP="00D669E6">
            <w:pPr>
              <w:jc w:val="center"/>
              <w:rPr>
                <w:b/>
                <w:sz w:val="18"/>
                <w:szCs w:val="18"/>
              </w:rPr>
            </w:pPr>
            <w:r w:rsidRPr="00D669E6">
              <w:rPr>
                <w:b/>
                <w:sz w:val="18"/>
                <w:szCs w:val="18"/>
              </w:rPr>
              <w:t>COMPETENZE TRASVERSALI</w:t>
            </w:r>
          </w:p>
        </w:tc>
      </w:tr>
      <w:tr w:rsidR="005A2446" w:rsidRPr="00D669E6" w:rsidTr="005A2446">
        <w:tc>
          <w:tcPr>
            <w:tcW w:w="14427" w:type="dxa"/>
            <w:tcBorders>
              <w:top w:val="single" w:sz="4" w:space="0" w:color="auto"/>
              <w:left w:val="single" w:sz="4" w:space="0" w:color="auto"/>
              <w:bottom w:val="single" w:sz="4" w:space="0" w:color="auto"/>
              <w:right w:val="single" w:sz="4" w:space="0" w:color="auto"/>
            </w:tcBorders>
          </w:tcPr>
          <w:p w:rsidR="005A2446" w:rsidRPr="00D669E6" w:rsidRDefault="005A2446">
            <w:pPr>
              <w:rPr>
                <w:sz w:val="18"/>
                <w:szCs w:val="18"/>
              </w:rPr>
            </w:pPr>
            <w:r w:rsidRPr="00D669E6">
              <w:rPr>
                <w:b/>
                <w:sz w:val="18"/>
                <w:szCs w:val="18"/>
              </w:rPr>
              <w:t>Area cognitiva:</w:t>
            </w:r>
            <w:r w:rsidRPr="00D669E6">
              <w:rPr>
                <w:sz w:val="18"/>
                <w:szCs w:val="18"/>
              </w:rPr>
              <w:t xml:space="preserve"> </w:t>
            </w:r>
          </w:p>
          <w:p w:rsidR="005A2446" w:rsidRPr="00D669E6" w:rsidRDefault="005A2446">
            <w:pPr>
              <w:rPr>
                <w:sz w:val="18"/>
                <w:szCs w:val="18"/>
              </w:rPr>
            </w:pPr>
            <w:r w:rsidRPr="00D669E6">
              <w:rPr>
                <w:sz w:val="18"/>
                <w:szCs w:val="18"/>
              </w:rPr>
              <w:t xml:space="preserve"> Mentalità aperta e flessibile </w:t>
            </w:r>
          </w:p>
          <w:p w:rsidR="005A2446" w:rsidRPr="00D669E6" w:rsidRDefault="005A2446">
            <w:pPr>
              <w:rPr>
                <w:sz w:val="18"/>
                <w:szCs w:val="18"/>
              </w:rPr>
            </w:pPr>
            <w:r w:rsidRPr="00D669E6">
              <w:rPr>
                <w:sz w:val="18"/>
                <w:szCs w:val="18"/>
              </w:rPr>
              <w:t xml:space="preserve">Pensiero critico adeguato all’età </w:t>
            </w:r>
          </w:p>
          <w:p w:rsidR="005A2446" w:rsidRPr="00D669E6" w:rsidRDefault="005A2446">
            <w:pPr>
              <w:rPr>
                <w:sz w:val="18"/>
                <w:szCs w:val="18"/>
              </w:rPr>
            </w:pPr>
            <w:r w:rsidRPr="00D669E6">
              <w:rPr>
                <w:sz w:val="18"/>
                <w:szCs w:val="18"/>
              </w:rPr>
              <w:t xml:space="preserve"> Ascolto di sé e degli altri  </w:t>
            </w:r>
          </w:p>
          <w:p w:rsidR="005A2446" w:rsidRPr="00D669E6" w:rsidRDefault="005A2446">
            <w:pPr>
              <w:rPr>
                <w:sz w:val="18"/>
                <w:szCs w:val="18"/>
              </w:rPr>
            </w:pPr>
            <w:r w:rsidRPr="00D669E6">
              <w:rPr>
                <w:sz w:val="18"/>
                <w:szCs w:val="18"/>
              </w:rPr>
              <w:t xml:space="preserve">Abilità di ragionamento e di confronto delle idee </w:t>
            </w:r>
          </w:p>
          <w:p w:rsidR="005A2446" w:rsidRPr="00D669E6" w:rsidRDefault="005A2446">
            <w:pPr>
              <w:rPr>
                <w:b/>
                <w:sz w:val="18"/>
                <w:szCs w:val="18"/>
              </w:rPr>
            </w:pPr>
            <w:r w:rsidRPr="00D669E6">
              <w:rPr>
                <w:b/>
                <w:sz w:val="18"/>
                <w:szCs w:val="18"/>
              </w:rPr>
              <w:t xml:space="preserve">Partecipazione </w:t>
            </w:r>
          </w:p>
          <w:p w:rsidR="005A2446" w:rsidRPr="00D669E6" w:rsidRDefault="005A2446">
            <w:pPr>
              <w:rPr>
                <w:sz w:val="18"/>
                <w:szCs w:val="18"/>
              </w:rPr>
            </w:pPr>
            <w:r w:rsidRPr="00D669E6">
              <w:rPr>
                <w:sz w:val="18"/>
                <w:szCs w:val="18"/>
              </w:rPr>
              <w:t>Partecipazione  attiva e assertiva alle attività</w:t>
            </w:r>
          </w:p>
          <w:p w:rsidR="005A2446" w:rsidRPr="00D669E6" w:rsidRDefault="005A2446">
            <w:pPr>
              <w:rPr>
                <w:sz w:val="18"/>
                <w:szCs w:val="18"/>
              </w:rPr>
            </w:pPr>
            <w:r w:rsidRPr="00D669E6">
              <w:rPr>
                <w:sz w:val="18"/>
                <w:szCs w:val="18"/>
              </w:rPr>
              <w:t xml:space="preserve">  Esposizione funzionale dei  propri punti di vista </w:t>
            </w:r>
          </w:p>
          <w:p w:rsidR="005A2446" w:rsidRPr="00D669E6" w:rsidRDefault="005A2446">
            <w:pPr>
              <w:rPr>
                <w:sz w:val="18"/>
                <w:szCs w:val="18"/>
              </w:rPr>
            </w:pPr>
            <w:r w:rsidRPr="00D669E6">
              <w:rPr>
                <w:sz w:val="18"/>
                <w:szCs w:val="18"/>
              </w:rPr>
              <w:t xml:space="preserve">Consolidamento dei rapporti sociali all’interno della scuola in modalità sufficientemente assertiva </w:t>
            </w:r>
          </w:p>
          <w:p w:rsidR="005A2446" w:rsidRPr="00D669E6" w:rsidRDefault="005A2446">
            <w:pPr>
              <w:rPr>
                <w:sz w:val="18"/>
                <w:szCs w:val="18"/>
              </w:rPr>
            </w:pPr>
            <w:r w:rsidRPr="00D669E6">
              <w:rPr>
                <w:sz w:val="18"/>
                <w:szCs w:val="18"/>
              </w:rPr>
              <w:t xml:space="preserve"> Facilitazione dei rapporti di collaborazione scuola-famiglia </w:t>
            </w:r>
          </w:p>
          <w:p w:rsidR="005A2446" w:rsidRPr="00D669E6" w:rsidRDefault="005A2446">
            <w:pPr>
              <w:rPr>
                <w:b/>
                <w:sz w:val="18"/>
                <w:szCs w:val="18"/>
              </w:rPr>
            </w:pPr>
            <w:r w:rsidRPr="00D669E6">
              <w:rPr>
                <w:b/>
                <w:sz w:val="18"/>
                <w:szCs w:val="18"/>
              </w:rPr>
              <w:t xml:space="preserve">Metodo di lavoro </w:t>
            </w:r>
          </w:p>
          <w:p w:rsidR="005A2446" w:rsidRPr="00D669E6" w:rsidRDefault="005A2446">
            <w:pPr>
              <w:rPr>
                <w:sz w:val="18"/>
                <w:szCs w:val="18"/>
              </w:rPr>
            </w:pPr>
            <w:r w:rsidRPr="00D669E6">
              <w:rPr>
                <w:sz w:val="18"/>
                <w:szCs w:val="18"/>
              </w:rPr>
              <w:t xml:space="preserve">Essere capace di impiegare in maniera pertinente e funzionale le conoscenze e le competenze acquisite </w:t>
            </w:r>
          </w:p>
          <w:p w:rsidR="005A2446" w:rsidRPr="00D669E6" w:rsidRDefault="005A2446">
            <w:pPr>
              <w:rPr>
                <w:sz w:val="18"/>
                <w:szCs w:val="18"/>
              </w:rPr>
            </w:pPr>
            <w:r w:rsidRPr="00D669E6">
              <w:rPr>
                <w:sz w:val="18"/>
                <w:szCs w:val="18"/>
              </w:rPr>
              <w:t xml:space="preserve"> Essere capace di organizzare e gestire il proprio lavoro  e il proprio materiale con un grado sempre maggiore di autonomia </w:t>
            </w:r>
          </w:p>
          <w:p w:rsidR="005A2446" w:rsidRPr="00D669E6" w:rsidRDefault="005A2446">
            <w:pPr>
              <w:rPr>
                <w:sz w:val="18"/>
                <w:szCs w:val="18"/>
              </w:rPr>
            </w:pPr>
            <w:r w:rsidRPr="00D669E6">
              <w:rPr>
                <w:sz w:val="18"/>
                <w:szCs w:val="18"/>
              </w:rPr>
              <w:t xml:space="preserve">Rispetto dei tempi di consegna </w:t>
            </w:r>
          </w:p>
          <w:p w:rsidR="005A2446" w:rsidRPr="00D669E6" w:rsidRDefault="005A2446">
            <w:pPr>
              <w:rPr>
                <w:sz w:val="18"/>
                <w:szCs w:val="18"/>
              </w:rPr>
            </w:pPr>
            <w:r w:rsidRPr="00D669E6">
              <w:rPr>
                <w:sz w:val="18"/>
                <w:szCs w:val="18"/>
              </w:rPr>
              <w:t xml:space="preserve"> Essere sempre più protagonisti delle proprie scelte </w:t>
            </w:r>
          </w:p>
          <w:p w:rsidR="005A2446" w:rsidRPr="00D669E6" w:rsidRDefault="005A2446">
            <w:pPr>
              <w:rPr>
                <w:sz w:val="18"/>
                <w:szCs w:val="18"/>
              </w:rPr>
            </w:pPr>
            <w:r w:rsidRPr="00D669E6">
              <w:rPr>
                <w:sz w:val="18"/>
                <w:szCs w:val="18"/>
              </w:rPr>
              <w:t xml:space="preserve"> </w:t>
            </w:r>
            <w:r w:rsidRPr="00D669E6">
              <w:rPr>
                <w:b/>
                <w:sz w:val="18"/>
                <w:szCs w:val="18"/>
              </w:rPr>
              <w:t xml:space="preserve">Impegno  </w:t>
            </w:r>
          </w:p>
          <w:p w:rsidR="005A2446" w:rsidRPr="00D669E6" w:rsidRDefault="005A2446">
            <w:pPr>
              <w:rPr>
                <w:sz w:val="18"/>
                <w:szCs w:val="18"/>
              </w:rPr>
            </w:pPr>
            <w:r w:rsidRPr="00D669E6">
              <w:rPr>
                <w:sz w:val="18"/>
                <w:szCs w:val="18"/>
              </w:rPr>
              <w:t>Applicazione attiva nello studio in classe e a casa</w:t>
            </w:r>
          </w:p>
          <w:p w:rsidR="005A2446" w:rsidRPr="00D669E6" w:rsidRDefault="005A2446">
            <w:pPr>
              <w:rPr>
                <w:sz w:val="18"/>
                <w:szCs w:val="18"/>
              </w:rPr>
            </w:pPr>
            <w:r w:rsidRPr="00D669E6">
              <w:rPr>
                <w:sz w:val="18"/>
                <w:szCs w:val="18"/>
              </w:rPr>
              <w:t xml:space="preserve"> Partecipazione alle  attività programmate</w:t>
            </w:r>
          </w:p>
          <w:p w:rsidR="005A2446" w:rsidRPr="00D669E6" w:rsidRDefault="005A2446">
            <w:pPr>
              <w:rPr>
                <w:sz w:val="18"/>
                <w:szCs w:val="18"/>
              </w:rPr>
            </w:pPr>
            <w:r w:rsidRPr="00D669E6">
              <w:rPr>
                <w:sz w:val="18"/>
                <w:szCs w:val="18"/>
              </w:rPr>
              <w:t xml:space="preserve"> </w:t>
            </w:r>
            <w:r w:rsidRPr="00D669E6">
              <w:rPr>
                <w:b/>
                <w:sz w:val="18"/>
                <w:szCs w:val="18"/>
              </w:rPr>
              <w:t>Comportamento sociale</w:t>
            </w:r>
            <w:r w:rsidRPr="00D669E6">
              <w:rPr>
                <w:sz w:val="18"/>
                <w:szCs w:val="18"/>
              </w:rPr>
              <w:t xml:space="preserve"> </w:t>
            </w:r>
          </w:p>
          <w:p w:rsidR="005A2446" w:rsidRPr="00D669E6" w:rsidRDefault="005A2446">
            <w:pPr>
              <w:rPr>
                <w:sz w:val="18"/>
                <w:szCs w:val="18"/>
              </w:rPr>
            </w:pPr>
            <w:r w:rsidRPr="00D669E6">
              <w:rPr>
                <w:sz w:val="18"/>
                <w:szCs w:val="18"/>
              </w:rPr>
              <w:t xml:space="preserve"> Socializzare valorizzando la propria e l’altrui personalità</w:t>
            </w:r>
          </w:p>
          <w:p w:rsidR="005A2446" w:rsidRPr="00D669E6" w:rsidRDefault="005A2446">
            <w:pPr>
              <w:rPr>
                <w:sz w:val="18"/>
                <w:szCs w:val="18"/>
              </w:rPr>
            </w:pPr>
            <w:r w:rsidRPr="00D669E6">
              <w:rPr>
                <w:sz w:val="18"/>
                <w:szCs w:val="18"/>
              </w:rPr>
              <w:t xml:space="preserve"> Acquisire una coscienza democratica come condizione di un autentico pluralismo</w:t>
            </w:r>
          </w:p>
          <w:p w:rsidR="005A2446" w:rsidRPr="00D669E6" w:rsidRDefault="005A2446">
            <w:pPr>
              <w:rPr>
                <w:sz w:val="18"/>
                <w:szCs w:val="18"/>
              </w:rPr>
            </w:pPr>
            <w:r w:rsidRPr="00D669E6">
              <w:rPr>
                <w:sz w:val="18"/>
                <w:szCs w:val="18"/>
              </w:rPr>
              <w:t xml:space="preserve"> Applicare le regole della vita comunitaria</w:t>
            </w:r>
          </w:p>
          <w:p w:rsidR="005A2446" w:rsidRPr="00D669E6" w:rsidRDefault="005A2446">
            <w:pPr>
              <w:rPr>
                <w:sz w:val="18"/>
                <w:szCs w:val="18"/>
              </w:rPr>
            </w:pPr>
            <w:r w:rsidRPr="00D669E6">
              <w:rPr>
                <w:sz w:val="18"/>
                <w:szCs w:val="18"/>
              </w:rPr>
              <w:t xml:space="preserve"> Conoscere e rispettare i ritmi e gli orari scolastici  </w:t>
            </w:r>
          </w:p>
        </w:tc>
      </w:tr>
    </w:tbl>
    <w:p w:rsidR="005A2446" w:rsidRPr="00D669E6" w:rsidRDefault="005A2446" w:rsidP="005A2446">
      <w:pPr>
        <w:rPr>
          <w:sz w:val="18"/>
          <w:szCs w:val="18"/>
        </w:rPr>
      </w:pPr>
    </w:p>
    <w:tbl>
      <w:tblPr>
        <w:tblStyle w:val="Grigliatabella"/>
        <w:tblW w:w="0" w:type="auto"/>
        <w:tblInd w:w="0" w:type="dxa"/>
        <w:tblLook w:val="04A0" w:firstRow="1" w:lastRow="0" w:firstColumn="1" w:lastColumn="0" w:noHBand="0" w:noVBand="1"/>
      </w:tblPr>
      <w:tblGrid>
        <w:gridCol w:w="14427"/>
      </w:tblGrid>
      <w:tr w:rsidR="005A2446" w:rsidRPr="00D669E6" w:rsidTr="005A2446">
        <w:tc>
          <w:tcPr>
            <w:tcW w:w="14427" w:type="dxa"/>
            <w:tcBorders>
              <w:top w:val="single" w:sz="4" w:space="0" w:color="auto"/>
              <w:left w:val="single" w:sz="4" w:space="0" w:color="auto"/>
              <w:bottom w:val="single" w:sz="4" w:space="0" w:color="auto"/>
              <w:right w:val="single" w:sz="4" w:space="0" w:color="auto"/>
            </w:tcBorders>
          </w:tcPr>
          <w:p w:rsidR="005A2446" w:rsidRPr="00D669E6" w:rsidRDefault="005A2446">
            <w:pPr>
              <w:jc w:val="center"/>
              <w:rPr>
                <w:b/>
                <w:sz w:val="18"/>
                <w:szCs w:val="18"/>
              </w:rPr>
            </w:pPr>
          </w:p>
          <w:p w:rsidR="005A2446" w:rsidRPr="00D669E6" w:rsidRDefault="005A2446">
            <w:pPr>
              <w:jc w:val="center"/>
              <w:rPr>
                <w:b/>
                <w:sz w:val="18"/>
                <w:szCs w:val="18"/>
              </w:rPr>
            </w:pPr>
            <w:r w:rsidRPr="00D669E6">
              <w:rPr>
                <w:b/>
                <w:sz w:val="18"/>
                <w:szCs w:val="18"/>
              </w:rPr>
              <w:t>AMBIENTE DI APPRENDIMENTO</w:t>
            </w:r>
          </w:p>
          <w:p w:rsidR="005A2446" w:rsidRPr="00D669E6" w:rsidRDefault="005A2446">
            <w:pPr>
              <w:jc w:val="center"/>
              <w:rPr>
                <w:b/>
                <w:sz w:val="18"/>
                <w:szCs w:val="18"/>
              </w:rPr>
            </w:pPr>
          </w:p>
        </w:tc>
      </w:tr>
      <w:tr w:rsidR="005A2446" w:rsidRPr="00D669E6" w:rsidTr="005A2446">
        <w:tc>
          <w:tcPr>
            <w:tcW w:w="14427" w:type="dxa"/>
            <w:tcBorders>
              <w:top w:val="single" w:sz="4" w:space="0" w:color="auto"/>
              <w:left w:val="single" w:sz="4" w:space="0" w:color="auto"/>
              <w:bottom w:val="single" w:sz="4" w:space="0" w:color="auto"/>
              <w:right w:val="single" w:sz="4" w:space="0" w:color="auto"/>
            </w:tcBorders>
          </w:tcPr>
          <w:p w:rsidR="005A2446" w:rsidRPr="00D669E6" w:rsidRDefault="005A2446">
            <w:pPr>
              <w:rPr>
                <w:sz w:val="18"/>
                <w:szCs w:val="18"/>
              </w:rPr>
            </w:pPr>
            <w:r w:rsidRPr="00D669E6">
              <w:rPr>
                <w:b/>
                <w:sz w:val="18"/>
                <w:szCs w:val="18"/>
              </w:rPr>
              <w:t>Ambiente fisico</w:t>
            </w:r>
            <w:r w:rsidRPr="00D669E6">
              <w:rPr>
                <w:sz w:val="18"/>
                <w:szCs w:val="18"/>
              </w:rPr>
              <w:t xml:space="preserve"> </w:t>
            </w:r>
          </w:p>
          <w:p w:rsidR="005A2446" w:rsidRPr="00D669E6" w:rsidRDefault="005A2446">
            <w:pPr>
              <w:rPr>
                <w:sz w:val="18"/>
                <w:szCs w:val="18"/>
              </w:rPr>
            </w:pPr>
            <w:r w:rsidRPr="00D669E6">
              <w:rPr>
                <w:sz w:val="18"/>
                <w:szCs w:val="18"/>
              </w:rPr>
              <w:t xml:space="preserve">Aula scolastica </w:t>
            </w:r>
          </w:p>
          <w:p w:rsidR="005A2446" w:rsidRPr="00D669E6" w:rsidRDefault="005A2446">
            <w:pPr>
              <w:rPr>
                <w:sz w:val="18"/>
                <w:szCs w:val="18"/>
              </w:rPr>
            </w:pPr>
            <w:r w:rsidRPr="00D669E6">
              <w:rPr>
                <w:sz w:val="18"/>
                <w:szCs w:val="18"/>
              </w:rPr>
              <w:t xml:space="preserve">Luoghi attrezzati facilitatori di approcci operativi creativi </w:t>
            </w:r>
          </w:p>
          <w:p w:rsidR="005A2446" w:rsidRPr="00D669E6" w:rsidRDefault="005A2446">
            <w:pPr>
              <w:rPr>
                <w:sz w:val="18"/>
                <w:szCs w:val="18"/>
              </w:rPr>
            </w:pPr>
            <w:r w:rsidRPr="00D669E6">
              <w:rPr>
                <w:sz w:val="18"/>
                <w:szCs w:val="18"/>
              </w:rPr>
              <w:t xml:space="preserve"> </w:t>
            </w:r>
          </w:p>
          <w:p w:rsidR="005A2446" w:rsidRPr="00D669E6" w:rsidRDefault="005A2446">
            <w:pPr>
              <w:rPr>
                <w:sz w:val="18"/>
                <w:szCs w:val="18"/>
              </w:rPr>
            </w:pPr>
            <w:r w:rsidRPr="00D669E6">
              <w:rPr>
                <w:b/>
                <w:sz w:val="18"/>
                <w:szCs w:val="18"/>
              </w:rPr>
              <w:t>Ambiente psico- emotivo</w:t>
            </w:r>
            <w:r w:rsidRPr="00D669E6">
              <w:rPr>
                <w:sz w:val="18"/>
                <w:szCs w:val="18"/>
              </w:rPr>
              <w:t xml:space="preserve">  </w:t>
            </w:r>
          </w:p>
          <w:p w:rsidR="005A2446" w:rsidRPr="00D669E6" w:rsidRDefault="005A2446">
            <w:pPr>
              <w:rPr>
                <w:sz w:val="18"/>
                <w:szCs w:val="18"/>
              </w:rPr>
            </w:pPr>
            <w:r w:rsidRPr="00D669E6">
              <w:rPr>
                <w:sz w:val="18"/>
                <w:szCs w:val="18"/>
              </w:rPr>
              <w:t>Valorizzazione dell’esperienza e delle conoscenze degli alunni</w:t>
            </w:r>
          </w:p>
          <w:p w:rsidR="005A2446" w:rsidRPr="00D669E6" w:rsidRDefault="005A2446">
            <w:pPr>
              <w:rPr>
                <w:sz w:val="18"/>
                <w:szCs w:val="18"/>
              </w:rPr>
            </w:pPr>
            <w:r w:rsidRPr="00D669E6">
              <w:rPr>
                <w:sz w:val="18"/>
                <w:szCs w:val="18"/>
              </w:rPr>
              <w:t xml:space="preserve"> Promozione della consapevolezza del proprio modo di apprendere </w:t>
            </w:r>
          </w:p>
          <w:p w:rsidR="005A2446" w:rsidRPr="00D669E6" w:rsidRDefault="005A2446">
            <w:pPr>
              <w:rPr>
                <w:sz w:val="18"/>
                <w:szCs w:val="18"/>
              </w:rPr>
            </w:pPr>
            <w:r w:rsidRPr="00D669E6">
              <w:rPr>
                <w:sz w:val="18"/>
                <w:szCs w:val="18"/>
              </w:rPr>
              <w:t xml:space="preserve">Attuazione di interventi adeguati nei riguardi delle diversità </w:t>
            </w:r>
          </w:p>
          <w:p w:rsidR="005A2446" w:rsidRPr="00D669E6" w:rsidRDefault="005A2446">
            <w:pPr>
              <w:rPr>
                <w:sz w:val="18"/>
                <w:szCs w:val="18"/>
              </w:rPr>
            </w:pPr>
            <w:r w:rsidRPr="00D669E6">
              <w:rPr>
                <w:sz w:val="18"/>
                <w:szCs w:val="18"/>
              </w:rPr>
              <w:t xml:space="preserve">Sensibilizzazione dell’apprendimento collaborativo </w:t>
            </w:r>
          </w:p>
          <w:p w:rsidR="005A2446" w:rsidRPr="00D669E6" w:rsidRDefault="005A2446">
            <w:pPr>
              <w:rPr>
                <w:sz w:val="18"/>
                <w:szCs w:val="18"/>
              </w:rPr>
            </w:pPr>
            <w:r w:rsidRPr="00D669E6">
              <w:rPr>
                <w:sz w:val="18"/>
                <w:szCs w:val="18"/>
              </w:rPr>
              <w:t xml:space="preserve">Rinforzo della motivazione  </w:t>
            </w:r>
          </w:p>
          <w:p w:rsidR="005A2446" w:rsidRPr="00D669E6" w:rsidRDefault="005A2446">
            <w:pPr>
              <w:rPr>
                <w:sz w:val="18"/>
                <w:szCs w:val="18"/>
              </w:rPr>
            </w:pPr>
            <w:r w:rsidRPr="00D669E6">
              <w:rPr>
                <w:sz w:val="18"/>
                <w:szCs w:val="18"/>
              </w:rPr>
              <w:t>Rinforzo della resilienza</w:t>
            </w:r>
          </w:p>
          <w:p w:rsidR="005A2446" w:rsidRPr="00D669E6" w:rsidRDefault="005A2446">
            <w:pPr>
              <w:rPr>
                <w:sz w:val="18"/>
                <w:szCs w:val="18"/>
              </w:rPr>
            </w:pPr>
            <w:r w:rsidRPr="00D669E6">
              <w:rPr>
                <w:sz w:val="18"/>
                <w:szCs w:val="18"/>
              </w:rPr>
              <w:t xml:space="preserve"> Rinforzo dell’autostima  </w:t>
            </w:r>
          </w:p>
          <w:p w:rsidR="005A2446" w:rsidRPr="00D669E6" w:rsidRDefault="005A2446">
            <w:pPr>
              <w:rPr>
                <w:sz w:val="18"/>
                <w:szCs w:val="18"/>
              </w:rPr>
            </w:pPr>
          </w:p>
        </w:tc>
      </w:tr>
    </w:tbl>
    <w:p w:rsidR="005A2446" w:rsidRPr="00D669E6" w:rsidRDefault="005A2446" w:rsidP="005A2446">
      <w:pPr>
        <w:rPr>
          <w:sz w:val="18"/>
          <w:szCs w:val="18"/>
        </w:rPr>
      </w:pPr>
    </w:p>
    <w:tbl>
      <w:tblPr>
        <w:tblStyle w:val="Grigliatabella"/>
        <w:tblW w:w="0" w:type="auto"/>
        <w:tblInd w:w="0" w:type="dxa"/>
        <w:tblLook w:val="04A0" w:firstRow="1" w:lastRow="0" w:firstColumn="1" w:lastColumn="0" w:noHBand="0" w:noVBand="1"/>
      </w:tblPr>
      <w:tblGrid>
        <w:gridCol w:w="14427"/>
      </w:tblGrid>
      <w:tr w:rsidR="005A2446" w:rsidRPr="00D669E6" w:rsidTr="005A2446">
        <w:trPr>
          <w:trHeight w:val="260"/>
        </w:trPr>
        <w:tc>
          <w:tcPr>
            <w:tcW w:w="14427" w:type="dxa"/>
            <w:tcBorders>
              <w:top w:val="single" w:sz="4" w:space="0" w:color="auto"/>
              <w:left w:val="single" w:sz="4" w:space="0" w:color="auto"/>
              <w:bottom w:val="single" w:sz="4" w:space="0" w:color="auto"/>
              <w:right w:val="single" w:sz="4" w:space="0" w:color="auto"/>
            </w:tcBorders>
          </w:tcPr>
          <w:p w:rsidR="005A2446" w:rsidRPr="00D669E6" w:rsidRDefault="005A2446">
            <w:pPr>
              <w:rPr>
                <w:b/>
                <w:sz w:val="18"/>
                <w:szCs w:val="18"/>
              </w:rPr>
            </w:pPr>
            <w:r w:rsidRPr="00D669E6">
              <w:rPr>
                <w:b/>
                <w:sz w:val="18"/>
                <w:szCs w:val="18"/>
              </w:rPr>
              <w:t xml:space="preserve"> VALUTAZIONE</w:t>
            </w:r>
          </w:p>
          <w:p w:rsidR="005A2446" w:rsidRPr="00D669E6" w:rsidRDefault="005A2446">
            <w:pPr>
              <w:rPr>
                <w:b/>
                <w:sz w:val="18"/>
                <w:szCs w:val="18"/>
              </w:rPr>
            </w:pPr>
          </w:p>
        </w:tc>
      </w:tr>
      <w:tr w:rsidR="005A2446" w:rsidRPr="00D669E6" w:rsidTr="00D669E6">
        <w:trPr>
          <w:trHeight w:val="2741"/>
        </w:trPr>
        <w:tc>
          <w:tcPr>
            <w:tcW w:w="14427" w:type="dxa"/>
            <w:tcBorders>
              <w:top w:val="single" w:sz="4" w:space="0" w:color="auto"/>
              <w:left w:val="single" w:sz="4" w:space="0" w:color="auto"/>
              <w:bottom w:val="single" w:sz="4" w:space="0" w:color="auto"/>
              <w:right w:val="single" w:sz="4" w:space="0" w:color="auto"/>
            </w:tcBorders>
          </w:tcPr>
          <w:p w:rsidR="005A2446" w:rsidRPr="00D669E6" w:rsidRDefault="005A2446">
            <w:pPr>
              <w:rPr>
                <w:sz w:val="18"/>
                <w:szCs w:val="18"/>
              </w:rPr>
            </w:pPr>
            <w:r w:rsidRPr="00D669E6">
              <w:rPr>
                <w:sz w:val="18"/>
                <w:szCs w:val="18"/>
              </w:rPr>
              <w:t xml:space="preserve">I processi di valutazione, che hanno cadenza quadrimestrale, faranno riferimento ai seguenti elementi: </w:t>
            </w:r>
          </w:p>
          <w:p w:rsidR="005A2446" w:rsidRPr="00D669E6" w:rsidRDefault="005A2446">
            <w:pPr>
              <w:rPr>
                <w:sz w:val="18"/>
                <w:szCs w:val="18"/>
              </w:rPr>
            </w:pPr>
            <w:r w:rsidRPr="00D669E6">
              <w:rPr>
                <w:sz w:val="18"/>
                <w:szCs w:val="18"/>
              </w:rPr>
              <w:t xml:space="preserve"> </w:t>
            </w:r>
          </w:p>
          <w:p w:rsidR="005A2446" w:rsidRPr="00D669E6" w:rsidRDefault="005A2446">
            <w:pPr>
              <w:rPr>
                <w:sz w:val="18"/>
                <w:szCs w:val="18"/>
              </w:rPr>
            </w:pPr>
            <w:r w:rsidRPr="00D669E6">
              <w:rPr>
                <w:b/>
                <w:sz w:val="18"/>
                <w:szCs w:val="18"/>
              </w:rPr>
              <w:t>Applicazione</w:t>
            </w:r>
            <w:r w:rsidRPr="00D669E6">
              <w:rPr>
                <w:sz w:val="18"/>
                <w:szCs w:val="18"/>
              </w:rPr>
              <w:t xml:space="preserve"> intesa come disponibilità dell’alunno al lavoro scolastico, regolarità nella frequenza alle lezioni e nell’impegno a casa </w:t>
            </w:r>
          </w:p>
          <w:p w:rsidR="005A2446" w:rsidRPr="00D669E6" w:rsidRDefault="005A2446">
            <w:pPr>
              <w:rPr>
                <w:sz w:val="18"/>
                <w:szCs w:val="18"/>
              </w:rPr>
            </w:pPr>
            <w:r w:rsidRPr="00D669E6">
              <w:rPr>
                <w:b/>
                <w:sz w:val="18"/>
                <w:szCs w:val="18"/>
              </w:rPr>
              <w:t xml:space="preserve"> Motivazione</w:t>
            </w:r>
            <w:r w:rsidRPr="00D669E6">
              <w:rPr>
                <w:sz w:val="18"/>
                <w:szCs w:val="18"/>
              </w:rPr>
              <w:t xml:space="preserve"> espressa attraverso un atteggiamento attivo,  assertivo, produttivo e costruttivo in classe e a casa </w:t>
            </w:r>
          </w:p>
          <w:p w:rsidR="005A2446" w:rsidRPr="00D669E6" w:rsidRDefault="005A2446">
            <w:pPr>
              <w:rPr>
                <w:sz w:val="18"/>
                <w:szCs w:val="18"/>
              </w:rPr>
            </w:pPr>
            <w:r w:rsidRPr="00D669E6">
              <w:rPr>
                <w:b/>
                <w:sz w:val="18"/>
                <w:szCs w:val="18"/>
              </w:rPr>
              <w:t>Metodo di studio</w:t>
            </w:r>
            <w:r w:rsidRPr="00D669E6">
              <w:rPr>
                <w:sz w:val="18"/>
                <w:szCs w:val="18"/>
              </w:rPr>
              <w:t xml:space="preserve">  inteso come strategie di successo acquisite e perseguite  </w:t>
            </w:r>
          </w:p>
          <w:p w:rsidR="005A2446" w:rsidRPr="00D669E6" w:rsidRDefault="005A2446">
            <w:pPr>
              <w:rPr>
                <w:sz w:val="18"/>
                <w:szCs w:val="18"/>
              </w:rPr>
            </w:pPr>
            <w:r w:rsidRPr="00D669E6">
              <w:rPr>
                <w:b/>
                <w:sz w:val="18"/>
                <w:szCs w:val="18"/>
              </w:rPr>
              <w:t xml:space="preserve">Comportamento </w:t>
            </w:r>
            <w:r w:rsidRPr="00D669E6">
              <w:rPr>
                <w:sz w:val="18"/>
                <w:szCs w:val="18"/>
              </w:rPr>
              <w:t xml:space="preserve">espresso in:  </w:t>
            </w:r>
          </w:p>
          <w:p w:rsidR="005A2446" w:rsidRPr="00D669E6" w:rsidRDefault="005A2446">
            <w:pPr>
              <w:rPr>
                <w:sz w:val="18"/>
                <w:szCs w:val="18"/>
              </w:rPr>
            </w:pPr>
            <w:r w:rsidRPr="00D669E6">
              <w:rPr>
                <w:sz w:val="18"/>
                <w:szCs w:val="18"/>
              </w:rPr>
              <w:t xml:space="preserve">- qualità della relazione dell’allievo rispetto agli insegnanti, al gruppo classe e all’ ambiente scolastico </w:t>
            </w:r>
          </w:p>
          <w:p w:rsidR="005A2446" w:rsidRPr="00D669E6" w:rsidRDefault="005A2446">
            <w:pPr>
              <w:rPr>
                <w:sz w:val="18"/>
                <w:szCs w:val="18"/>
              </w:rPr>
            </w:pPr>
            <w:r w:rsidRPr="00D669E6">
              <w:rPr>
                <w:sz w:val="18"/>
                <w:szCs w:val="18"/>
              </w:rPr>
              <w:t xml:space="preserve">- qualità della partecipazione agli eventi didattici e sociali </w:t>
            </w:r>
          </w:p>
          <w:p w:rsidR="005A2446" w:rsidRPr="00D669E6" w:rsidRDefault="005A2446">
            <w:pPr>
              <w:rPr>
                <w:sz w:val="18"/>
                <w:szCs w:val="18"/>
              </w:rPr>
            </w:pPr>
            <w:r w:rsidRPr="00D669E6">
              <w:rPr>
                <w:sz w:val="18"/>
                <w:szCs w:val="18"/>
              </w:rPr>
              <w:t>- rispetto delle  regole</w:t>
            </w:r>
          </w:p>
          <w:p w:rsidR="005A2446" w:rsidRPr="00D669E6" w:rsidRDefault="005A2446">
            <w:pPr>
              <w:rPr>
                <w:sz w:val="18"/>
                <w:szCs w:val="18"/>
              </w:rPr>
            </w:pPr>
            <w:r w:rsidRPr="00D669E6">
              <w:rPr>
                <w:sz w:val="18"/>
                <w:szCs w:val="18"/>
              </w:rPr>
              <w:t xml:space="preserve"> </w:t>
            </w:r>
            <w:r w:rsidRPr="00D669E6">
              <w:rPr>
                <w:b/>
                <w:sz w:val="18"/>
                <w:szCs w:val="18"/>
              </w:rPr>
              <w:t>Autonomia globale</w:t>
            </w:r>
            <w:r w:rsidRPr="00D669E6">
              <w:rPr>
                <w:sz w:val="18"/>
                <w:szCs w:val="18"/>
              </w:rPr>
              <w:t xml:space="preserve"> intesa come grado di conseguimento degli obiettivi educativi e didattici prestabiliti  </w:t>
            </w:r>
          </w:p>
          <w:p w:rsidR="005A2446" w:rsidRPr="00D669E6" w:rsidRDefault="005A2446">
            <w:pPr>
              <w:rPr>
                <w:sz w:val="18"/>
                <w:szCs w:val="18"/>
              </w:rPr>
            </w:pPr>
            <w:r w:rsidRPr="00D669E6">
              <w:rPr>
                <w:b/>
                <w:sz w:val="18"/>
                <w:szCs w:val="18"/>
              </w:rPr>
              <w:t>Apprendimento</w:t>
            </w:r>
            <w:r w:rsidRPr="00D669E6">
              <w:rPr>
                <w:sz w:val="18"/>
                <w:szCs w:val="18"/>
              </w:rPr>
              <w:t xml:space="preserve"> :</w:t>
            </w:r>
          </w:p>
          <w:p w:rsidR="005A2446" w:rsidRPr="00D669E6" w:rsidRDefault="005A2446">
            <w:pPr>
              <w:rPr>
                <w:sz w:val="18"/>
                <w:szCs w:val="18"/>
              </w:rPr>
            </w:pPr>
            <w:r w:rsidRPr="00D669E6">
              <w:rPr>
                <w:sz w:val="18"/>
                <w:szCs w:val="18"/>
              </w:rPr>
              <w:t xml:space="preserve"> - livello raggiunto rispetto alla  situazione di partenza                              </w:t>
            </w:r>
          </w:p>
          <w:p w:rsidR="005A2446" w:rsidRPr="00D669E6" w:rsidRDefault="005A2446">
            <w:pPr>
              <w:rPr>
                <w:sz w:val="18"/>
                <w:szCs w:val="18"/>
              </w:rPr>
            </w:pPr>
            <w:r w:rsidRPr="00D669E6">
              <w:rPr>
                <w:sz w:val="18"/>
                <w:szCs w:val="18"/>
              </w:rPr>
              <w:t xml:space="preserve"> - padronanza delle conoscenze/abilità acquisite e loro impiego nei vari contesti scolastici e sociali </w:t>
            </w:r>
          </w:p>
          <w:p w:rsidR="005A2446" w:rsidRPr="00D669E6" w:rsidRDefault="005A2446">
            <w:pPr>
              <w:rPr>
                <w:sz w:val="18"/>
                <w:szCs w:val="18"/>
              </w:rPr>
            </w:pPr>
            <w:r w:rsidRPr="00D669E6">
              <w:rPr>
                <w:b/>
                <w:sz w:val="18"/>
                <w:szCs w:val="18"/>
              </w:rPr>
              <w:t>Profitto</w:t>
            </w:r>
            <w:r w:rsidRPr="00D669E6">
              <w:rPr>
                <w:sz w:val="18"/>
                <w:szCs w:val="18"/>
              </w:rPr>
              <w:t xml:space="preserve"> espresso attraverso i risultati conseguiti nelle verifiche pratiche e orali </w:t>
            </w:r>
          </w:p>
          <w:p w:rsidR="005A2446" w:rsidRPr="00D669E6" w:rsidRDefault="005A2446">
            <w:pPr>
              <w:jc w:val="center"/>
              <w:rPr>
                <w:b/>
                <w:sz w:val="18"/>
                <w:szCs w:val="18"/>
              </w:rPr>
            </w:pPr>
          </w:p>
          <w:p w:rsidR="00D669E6" w:rsidRDefault="00D669E6">
            <w:pPr>
              <w:jc w:val="center"/>
              <w:rPr>
                <w:b/>
                <w:sz w:val="18"/>
                <w:szCs w:val="18"/>
              </w:rPr>
            </w:pPr>
          </w:p>
          <w:p w:rsidR="00D669E6" w:rsidRDefault="00D669E6">
            <w:pPr>
              <w:jc w:val="center"/>
              <w:rPr>
                <w:b/>
                <w:sz w:val="18"/>
                <w:szCs w:val="18"/>
              </w:rPr>
            </w:pPr>
          </w:p>
          <w:p w:rsidR="00D669E6" w:rsidRDefault="00D669E6">
            <w:pPr>
              <w:jc w:val="center"/>
              <w:rPr>
                <w:b/>
                <w:sz w:val="18"/>
                <w:szCs w:val="18"/>
              </w:rPr>
            </w:pPr>
          </w:p>
          <w:p w:rsidR="00D669E6" w:rsidRDefault="00D669E6">
            <w:pPr>
              <w:jc w:val="center"/>
              <w:rPr>
                <w:b/>
                <w:sz w:val="18"/>
                <w:szCs w:val="18"/>
              </w:rPr>
            </w:pPr>
          </w:p>
          <w:p w:rsidR="00D669E6" w:rsidRDefault="00D669E6">
            <w:pPr>
              <w:jc w:val="center"/>
              <w:rPr>
                <w:b/>
                <w:sz w:val="18"/>
                <w:szCs w:val="18"/>
              </w:rPr>
            </w:pPr>
          </w:p>
          <w:p w:rsidR="00D669E6" w:rsidRDefault="00D669E6">
            <w:pPr>
              <w:jc w:val="center"/>
              <w:rPr>
                <w:b/>
                <w:sz w:val="18"/>
                <w:szCs w:val="18"/>
              </w:rPr>
            </w:pPr>
          </w:p>
          <w:p w:rsidR="00D669E6" w:rsidRDefault="00D669E6">
            <w:pPr>
              <w:jc w:val="center"/>
              <w:rPr>
                <w:b/>
                <w:sz w:val="18"/>
                <w:szCs w:val="18"/>
              </w:rPr>
            </w:pPr>
          </w:p>
          <w:p w:rsidR="005A2446" w:rsidRPr="00D669E6" w:rsidRDefault="005A2446">
            <w:pPr>
              <w:jc w:val="center"/>
              <w:rPr>
                <w:b/>
                <w:sz w:val="18"/>
                <w:szCs w:val="18"/>
              </w:rPr>
            </w:pPr>
            <w:r w:rsidRPr="00D669E6">
              <w:rPr>
                <w:b/>
                <w:sz w:val="18"/>
                <w:szCs w:val="18"/>
              </w:rPr>
              <w:t>MODALITA’ DI VERIFICA</w:t>
            </w:r>
          </w:p>
          <w:p w:rsidR="005A2446" w:rsidRPr="00D669E6" w:rsidRDefault="005A2446">
            <w:pPr>
              <w:jc w:val="center"/>
              <w:rPr>
                <w:b/>
                <w:sz w:val="18"/>
                <w:szCs w:val="18"/>
              </w:rPr>
            </w:pPr>
          </w:p>
          <w:p w:rsidR="005A2446" w:rsidRPr="00D669E6" w:rsidRDefault="005A2446">
            <w:pPr>
              <w:rPr>
                <w:sz w:val="18"/>
                <w:szCs w:val="18"/>
              </w:rPr>
            </w:pPr>
            <w:r w:rsidRPr="00D669E6">
              <w:rPr>
                <w:sz w:val="18"/>
                <w:szCs w:val="18"/>
              </w:rPr>
              <w:t xml:space="preserve">Nell’approccio individualizzato allo studio dello strumento ogni lezione è intrinsecamente costituita da aspetti legati alla verifica. </w:t>
            </w:r>
          </w:p>
          <w:p w:rsidR="005A2446" w:rsidRPr="00D669E6" w:rsidRDefault="005A2446">
            <w:pPr>
              <w:rPr>
                <w:sz w:val="18"/>
                <w:szCs w:val="18"/>
              </w:rPr>
            </w:pPr>
            <w:r w:rsidRPr="00D669E6">
              <w:rPr>
                <w:sz w:val="18"/>
                <w:szCs w:val="18"/>
              </w:rPr>
              <w:t xml:space="preserve"> Tuttavia, le </w:t>
            </w:r>
            <w:r w:rsidRPr="00D669E6">
              <w:rPr>
                <w:b/>
                <w:sz w:val="18"/>
                <w:szCs w:val="18"/>
              </w:rPr>
              <w:t>verifiche sommative</w:t>
            </w:r>
            <w:r w:rsidRPr="00D669E6">
              <w:rPr>
                <w:sz w:val="18"/>
                <w:szCs w:val="18"/>
              </w:rPr>
              <w:t xml:space="preserve"> saranno realizzate mediante: </w:t>
            </w:r>
          </w:p>
          <w:p w:rsidR="005A2446" w:rsidRPr="00D669E6" w:rsidRDefault="005A2446">
            <w:pPr>
              <w:rPr>
                <w:sz w:val="18"/>
                <w:szCs w:val="18"/>
              </w:rPr>
            </w:pPr>
            <w:r w:rsidRPr="00D669E6">
              <w:rPr>
                <w:sz w:val="18"/>
                <w:szCs w:val="18"/>
              </w:rPr>
              <w:t xml:space="preserve"> </w:t>
            </w:r>
          </w:p>
          <w:p w:rsidR="005A2446" w:rsidRPr="00D669E6" w:rsidRDefault="005A2446">
            <w:pPr>
              <w:rPr>
                <w:sz w:val="18"/>
                <w:szCs w:val="18"/>
              </w:rPr>
            </w:pPr>
            <w:r w:rsidRPr="00D669E6">
              <w:rPr>
                <w:sz w:val="18"/>
                <w:szCs w:val="18"/>
              </w:rPr>
              <w:t>• prove pratiche individuali</w:t>
            </w:r>
          </w:p>
          <w:p w:rsidR="005A2446" w:rsidRPr="00D669E6" w:rsidRDefault="005A2446">
            <w:pPr>
              <w:rPr>
                <w:sz w:val="18"/>
                <w:szCs w:val="18"/>
              </w:rPr>
            </w:pPr>
            <w:r w:rsidRPr="00D669E6">
              <w:rPr>
                <w:sz w:val="18"/>
                <w:szCs w:val="18"/>
              </w:rPr>
              <w:t xml:space="preserve"> • prove pratiche collettive </w:t>
            </w:r>
          </w:p>
          <w:p w:rsidR="005A2446" w:rsidRPr="00D669E6" w:rsidRDefault="005A2446">
            <w:pPr>
              <w:rPr>
                <w:sz w:val="18"/>
                <w:szCs w:val="18"/>
              </w:rPr>
            </w:pPr>
            <w:r w:rsidRPr="00D669E6">
              <w:rPr>
                <w:sz w:val="18"/>
                <w:szCs w:val="18"/>
              </w:rPr>
              <w:t xml:space="preserve"> </w:t>
            </w:r>
          </w:p>
          <w:p w:rsidR="005A2446" w:rsidRPr="00D669E6" w:rsidRDefault="005A2446">
            <w:pPr>
              <w:rPr>
                <w:sz w:val="18"/>
                <w:szCs w:val="18"/>
              </w:rPr>
            </w:pPr>
            <w:r w:rsidRPr="00D669E6">
              <w:rPr>
                <w:sz w:val="18"/>
                <w:szCs w:val="18"/>
              </w:rPr>
              <w:t>L’analisi dei risultati delle attività di verifica servirà per rimodulare la progettazione del processo di insegnamento-apprendimento (ricerca-azione) in relazione ai bisogni e alle richieste deg</w:t>
            </w:r>
            <w:r w:rsidR="00D669E6">
              <w:rPr>
                <w:sz w:val="18"/>
                <w:szCs w:val="18"/>
              </w:rPr>
              <w:t>li alli</w:t>
            </w:r>
            <w:bookmarkStart w:id="0" w:name="_GoBack"/>
            <w:bookmarkEnd w:id="0"/>
            <w:r w:rsidR="00D669E6">
              <w:rPr>
                <w:sz w:val="18"/>
                <w:szCs w:val="18"/>
              </w:rPr>
              <w:t xml:space="preserve">evi. </w:t>
            </w:r>
          </w:p>
        </w:tc>
      </w:tr>
    </w:tbl>
    <w:p w:rsidR="005A2446" w:rsidRPr="00D669E6" w:rsidRDefault="005A2446" w:rsidP="005A2446">
      <w:pPr>
        <w:rPr>
          <w:sz w:val="18"/>
          <w:szCs w:val="18"/>
        </w:rPr>
      </w:pPr>
    </w:p>
    <w:tbl>
      <w:tblPr>
        <w:tblStyle w:val="Grigliatabella"/>
        <w:tblW w:w="0" w:type="auto"/>
        <w:tblInd w:w="0" w:type="dxa"/>
        <w:tblLook w:val="04A0" w:firstRow="1" w:lastRow="0" w:firstColumn="1" w:lastColumn="0" w:noHBand="0" w:noVBand="1"/>
      </w:tblPr>
      <w:tblGrid>
        <w:gridCol w:w="14427"/>
      </w:tblGrid>
      <w:tr w:rsidR="005A2446" w:rsidRPr="00D669E6" w:rsidTr="005A2446">
        <w:tc>
          <w:tcPr>
            <w:tcW w:w="14427" w:type="dxa"/>
            <w:tcBorders>
              <w:top w:val="single" w:sz="4" w:space="0" w:color="auto"/>
              <w:left w:val="single" w:sz="4" w:space="0" w:color="auto"/>
              <w:bottom w:val="single" w:sz="4" w:space="0" w:color="auto"/>
              <w:right w:val="single" w:sz="4" w:space="0" w:color="auto"/>
            </w:tcBorders>
          </w:tcPr>
          <w:p w:rsidR="005A2446" w:rsidRPr="00D669E6" w:rsidRDefault="005A2446">
            <w:pPr>
              <w:jc w:val="center"/>
              <w:rPr>
                <w:b/>
                <w:sz w:val="18"/>
                <w:szCs w:val="18"/>
              </w:rPr>
            </w:pPr>
            <w:r w:rsidRPr="00D669E6">
              <w:rPr>
                <w:b/>
                <w:sz w:val="18"/>
                <w:szCs w:val="18"/>
              </w:rPr>
              <w:t>RECUPERO/SOSTEGNO/POTENZIAMENTO</w:t>
            </w:r>
          </w:p>
          <w:p w:rsidR="005A2446" w:rsidRPr="00D669E6" w:rsidRDefault="005A2446">
            <w:pPr>
              <w:rPr>
                <w:sz w:val="18"/>
                <w:szCs w:val="18"/>
              </w:rPr>
            </w:pPr>
          </w:p>
        </w:tc>
      </w:tr>
      <w:tr w:rsidR="005A2446" w:rsidRPr="00D669E6" w:rsidTr="005A2446">
        <w:tc>
          <w:tcPr>
            <w:tcW w:w="14427" w:type="dxa"/>
            <w:tcBorders>
              <w:top w:val="single" w:sz="4" w:space="0" w:color="auto"/>
              <w:left w:val="single" w:sz="4" w:space="0" w:color="auto"/>
              <w:bottom w:val="single" w:sz="4" w:space="0" w:color="auto"/>
              <w:right w:val="single" w:sz="4" w:space="0" w:color="auto"/>
            </w:tcBorders>
          </w:tcPr>
          <w:p w:rsidR="005A2446" w:rsidRPr="00D669E6" w:rsidRDefault="005A2446">
            <w:pPr>
              <w:rPr>
                <w:sz w:val="18"/>
                <w:szCs w:val="18"/>
              </w:rPr>
            </w:pPr>
          </w:p>
          <w:p w:rsidR="005A2446" w:rsidRPr="00D669E6" w:rsidRDefault="005A2446">
            <w:pPr>
              <w:rPr>
                <w:sz w:val="18"/>
                <w:szCs w:val="18"/>
              </w:rPr>
            </w:pPr>
            <w:r w:rsidRPr="00D669E6">
              <w:rPr>
                <w:sz w:val="18"/>
                <w:szCs w:val="18"/>
              </w:rPr>
              <w:t xml:space="preserve">Attività di monitoraggio dei processi d’apprendimento </w:t>
            </w:r>
          </w:p>
          <w:p w:rsidR="005A2446" w:rsidRPr="00D669E6" w:rsidRDefault="005A2446">
            <w:pPr>
              <w:rPr>
                <w:sz w:val="18"/>
                <w:szCs w:val="18"/>
              </w:rPr>
            </w:pPr>
            <w:r w:rsidRPr="00D669E6">
              <w:rPr>
                <w:sz w:val="18"/>
                <w:szCs w:val="18"/>
              </w:rPr>
              <w:t xml:space="preserve"> Allungamento dei tempi di assimilazione dei contenuti in caso di riscontro di oggettive difficoltà</w:t>
            </w:r>
          </w:p>
          <w:p w:rsidR="005A2446" w:rsidRPr="00D669E6" w:rsidRDefault="005A2446">
            <w:pPr>
              <w:rPr>
                <w:sz w:val="18"/>
                <w:szCs w:val="18"/>
              </w:rPr>
            </w:pPr>
            <w:r w:rsidRPr="00D669E6">
              <w:rPr>
                <w:sz w:val="18"/>
                <w:szCs w:val="18"/>
              </w:rPr>
              <w:t xml:space="preserve"> Iniziative di recupero e consolidamento delle strumentalità di base: conoscenze/abilità </w:t>
            </w:r>
          </w:p>
          <w:p w:rsidR="005A2446" w:rsidRPr="00D669E6" w:rsidRDefault="005A2446">
            <w:pPr>
              <w:rPr>
                <w:sz w:val="18"/>
                <w:szCs w:val="18"/>
              </w:rPr>
            </w:pPr>
            <w:proofErr w:type="spellStart"/>
            <w:r w:rsidRPr="00D669E6">
              <w:rPr>
                <w:sz w:val="18"/>
                <w:szCs w:val="18"/>
              </w:rPr>
              <w:t>Problematizzazione</w:t>
            </w:r>
            <w:proofErr w:type="spellEnd"/>
            <w:r w:rsidRPr="00D669E6">
              <w:rPr>
                <w:sz w:val="18"/>
                <w:szCs w:val="18"/>
              </w:rPr>
              <w:t xml:space="preserve"> dei contenuti</w:t>
            </w:r>
          </w:p>
          <w:p w:rsidR="005A2446" w:rsidRPr="00D669E6" w:rsidRDefault="005A2446">
            <w:pPr>
              <w:rPr>
                <w:sz w:val="18"/>
                <w:szCs w:val="18"/>
              </w:rPr>
            </w:pPr>
            <w:r w:rsidRPr="00D669E6">
              <w:rPr>
                <w:sz w:val="18"/>
                <w:szCs w:val="18"/>
              </w:rPr>
              <w:t xml:space="preserve"> Stimolo alla ricerca (guidata) di soluzioni originali</w:t>
            </w:r>
          </w:p>
          <w:p w:rsidR="005A2446" w:rsidRPr="00D669E6" w:rsidRDefault="005A2446">
            <w:pPr>
              <w:rPr>
                <w:sz w:val="18"/>
                <w:szCs w:val="18"/>
              </w:rPr>
            </w:pPr>
            <w:r w:rsidRPr="00D669E6">
              <w:rPr>
                <w:sz w:val="18"/>
                <w:szCs w:val="18"/>
              </w:rPr>
              <w:t xml:space="preserve"> Offerta di occasioni gratificanti </w:t>
            </w:r>
          </w:p>
          <w:p w:rsidR="005A2446" w:rsidRPr="00D669E6" w:rsidRDefault="005A2446">
            <w:pPr>
              <w:rPr>
                <w:sz w:val="18"/>
                <w:szCs w:val="18"/>
              </w:rPr>
            </w:pPr>
            <w:r w:rsidRPr="00D669E6">
              <w:rPr>
                <w:sz w:val="18"/>
                <w:szCs w:val="18"/>
              </w:rPr>
              <w:t>Esercitazioni per perfezionare il metodo di lavoro</w:t>
            </w:r>
          </w:p>
          <w:p w:rsidR="005A2446" w:rsidRPr="00D669E6" w:rsidRDefault="005A2446">
            <w:pPr>
              <w:rPr>
                <w:sz w:val="18"/>
                <w:szCs w:val="18"/>
              </w:rPr>
            </w:pPr>
            <w:r w:rsidRPr="00D669E6">
              <w:rPr>
                <w:sz w:val="18"/>
                <w:szCs w:val="18"/>
              </w:rPr>
              <w:t xml:space="preserve"> Inserimento delle eccellenze in gruppi di lavoro motivati </w:t>
            </w:r>
          </w:p>
          <w:p w:rsidR="005A2446" w:rsidRPr="00D669E6" w:rsidRDefault="005A2446">
            <w:pPr>
              <w:rPr>
                <w:sz w:val="18"/>
                <w:szCs w:val="18"/>
              </w:rPr>
            </w:pPr>
            <w:r w:rsidRPr="00D669E6">
              <w:rPr>
                <w:sz w:val="18"/>
                <w:szCs w:val="18"/>
              </w:rPr>
              <w:t>Approfondimento/rielaborazione dei contenuti</w:t>
            </w:r>
          </w:p>
          <w:p w:rsidR="005A2446" w:rsidRPr="00D669E6" w:rsidRDefault="005A2446">
            <w:pPr>
              <w:rPr>
                <w:sz w:val="18"/>
                <w:szCs w:val="18"/>
              </w:rPr>
            </w:pPr>
            <w:r w:rsidRPr="00D669E6">
              <w:rPr>
                <w:sz w:val="18"/>
                <w:szCs w:val="18"/>
              </w:rPr>
              <w:t xml:space="preserve"> Affidamento di incarichi di responsabilità</w:t>
            </w:r>
          </w:p>
          <w:p w:rsidR="005A2446" w:rsidRPr="00D669E6" w:rsidRDefault="005A2446">
            <w:pPr>
              <w:rPr>
                <w:sz w:val="18"/>
                <w:szCs w:val="18"/>
              </w:rPr>
            </w:pPr>
            <w:r w:rsidRPr="00D669E6">
              <w:rPr>
                <w:sz w:val="18"/>
                <w:szCs w:val="18"/>
              </w:rPr>
              <w:t xml:space="preserve"> Impulso  allo  sviluppo dello spirito critico  </w:t>
            </w:r>
          </w:p>
          <w:p w:rsidR="005A2446" w:rsidRPr="00D669E6" w:rsidRDefault="005A2446">
            <w:pPr>
              <w:rPr>
                <w:sz w:val="18"/>
                <w:szCs w:val="18"/>
              </w:rPr>
            </w:pPr>
            <w:r w:rsidRPr="00D669E6">
              <w:rPr>
                <w:sz w:val="18"/>
                <w:szCs w:val="18"/>
              </w:rPr>
              <w:t xml:space="preserve">Stimolazione della creatività </w:t>
            </w:r>
          </w:p>
        </w:tc>
      </w:tr>
    </w:tbl>
    <w:p w:rsidR="005A2446" w:rsidRPr="00D669E6" w:rsidRDefault="005A2446" w:rsidP="005A2446">
      <w:pPr>
        <w:rPr>
          <w:sz w:val="18"/>
          <w:szCs w:val="18"/>
        </w:rPr>
      </w:pPr>
    </w:p>
    <w:p w:rsidR="005A2446" w:rsidRPr="00D669E6" w:rsidRDefault="005A2446" w:rsidP="005A2446">
      <w:pPr>
        <w:rPr>
          <w:sz w:val="18"/>
          <w:szCs w:val="18"/>
        </w:rPr>
      </w:pPr>
      <w:r w:rsidRPr="00D669E6">
        <w:rPr>
          <w:sz w:val="18"/>
          <w:szCs w:val="18"/>
        </w:rPr>
        <w:t>Marcianise, 8 Novembre 2018                                                                                                                                                 IL DOCENTE</w:t>
      </w:r>
    </w:p>
    <w:p w:rsidR="005A2446" w:rsidRPr="00D669E6" w:rsidRDefault="005A2446" w:rsidP="005A2446">
      <w:pPr>
        <w:jc w:val="center"/>
        <w:rPr>
          <w:sz w:val="18"/>
          <w:szCs w:val="18"/>
        </w:rPr>
      </w:pPr>
      <w:r w:rsidRPr="00D669E6">
        <w:rPr>
          <w:sz w:val="18"/>
          <w:szCs w:val="18"/>
        </w:rPr>
        <w:t xml:space="preserve">                                                                                                                                       Maria D’Abrosca</w:t>
      </w:r>
    </w:p>
    <w:p w:rsidR="005A2446" w:rsidRDefault="005A2446" w:rsidP="005A2446">
      <w:r>
        <w:t xml:space="preserve"> </w:t>
      </w:r>
    </w:p>
    <w:p w:rsidR="00E43449" w:rsidRDefault="00E43449"/>
    <w:sectPr w:rsidR="00E43449" w:rsidSect="005A2446">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446"/>
    <w:rsid w:val="005A2446"/>
    <w:rsid w:val="00D669E6"/>
    <w:rsid w:val="00E434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2446"/>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A244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2446"/>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A244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930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1491</Words>
  <Characters>8500</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itspecialist</dc:creator>
  <cp:lastModifiedBy>itspecialist</cp:lastModifiedBy>
  <cp:revision>1</cp:revision>
  <dcterms:created xsi:type="dcterms:W3CDTF">2018-11-08T09:15:00Z</dcterms:created>
  <dcterms:modified xsi:type="dcterms:W3CDTF">2018-11-08T09:33:00Z</dcterms:modified>
</cp:coreProperties>
</file>